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B7" w:rsidRPr="00086AE6" w:rsidRDefault="006E1CBB" w:rsidP="008E0A1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086AE6">
        <w:rPr>
          <w:rFonts w:ascii="Tahoma" w:hAnsi="Tahoma" w:cs="Tahoma"/>
          <w:b/>
          <w:noProof/>
          <w:sz w:val="20"/>
          <w:szCs w:val="20"/>
          <w:lang w:val="it-IT" w:eastAsia="it-IT" w:bidi="ar-SA"/>
        </w:rPr>
        <w:drawing>
          <wp:inline distT="0" distB="0" distL="0" distR="0">
            <wp:extent cx="1640020" cy="1099913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020" cy="109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008" w:rsidRPr="00D15D99" w:rsidRDefault="00803008" w:rsidP="00F62D23">
      <w:pPr>
        <w:spacing w:after="120" w:line="240" w:lineRule="auto"/>
        <w:ind w:right="142"/>
        <w:jc w:val="center"/>
        <w:rPr>
          <w:rFonts w:ascii="Tahoma" w:hAnsi="Tahoma" w:cs="Tahoma"/>
          <w:b/>
          <w:sz w:val="28"/>
          <w:szCs w:val="28"/>
          <w:lang w:val="it-IT"/>
        </w:rPr>
      </w:pPr>
    </w:p>
    <w:p w:rsidR="00A21F3F" w:rsidRPr="00D15D99" w:rsidRDefault="00A21F3F" w:rsidP="00A75E63">
      <w:pPr>
        <w:spacing w:after="0" w:line="240" w:lineRule="auto"/>
        <w:ind w:right="142"/>
        <w:jc w:val="center"/>
        <w:rPr>
          <w:rFonts w:ascii="Tahoma" w:hAnsi="Tahoma" w:cs="Tahoma"/>
          <w:b/>
          <w:sz w:val="28"/>
          <w:szCs w:val="28"/>
          <w:lang w:val="it-IT"/>
        </w:rPr>
      </w:pPr>
      <w:r w:rsidRPr="00D15D99">
        <w:rPr>
          <w:rFonts w:ascii="Tahoma" w:hAnsi="Tahoma" w:cs="Tahoma"/>
          <w:b/>
          <w:sz w:val="28"/>
          <w:szCs w:val="28"/>
          <w:lang w:val="it-IT"/>
        </w:rPr>
        <w:t>Il 12% del PIL in Veneto prodotto dagli immigrati</w:t>
      </w:r>
    </w:p>
    <w:p w:rsidR="00FA6F85" w:rsidRPr="00D15D99" w:rsidRDefault="007B649F" w:rsidP="00A75E63">
      <w:pPr>
        <w:spacing w:after="0" w:line="240" w:lineRule="auto"/>
        <w:ind w:right="142"/>
        <w:jc w:val="center"/>
        <w:rPr>
          <w:rFonts w:ascii="Tahoma" w:hAnsi="Tahoma" w:cs="Tahoma"/>
          <w:b/>
          <w:sz w:val="28"/>
          <w:szCs w:val="28"/>
          <w:lang w:val="it-IT"/>
        </w:rPr>
      </w:pPr>
      <w:r w:rsidRPr="00D15D99">
        <w:rPr>
          <w:rFonts w:ascii="Tahoma" w:hAnsi="Tahoma" w:cs="Tahoma"/>
          <w:b/>
          <w:sz w:val="28"/>
          <w:szCs w:val="28"/>
          <w:lang w:val="it-IT"/>
        </w:rPr>
        <w:t>Tornano a crescere gli ingressi per lavoro</w:t>
      </w:r>
    </w:p>
    <w:p w:rsidR="00E37710" w:rsidRPr="00E424AC" w:rsidRDefault="00E37710" w:rsidP="00A75E63">
      <w:pPr>
        <w:spacing w:after="0" w:line="240" w:lineRule="auto"/>
        <w:ind w:right="142"/>
        <w:jc w:val="center"/>
        <w:rPr>
          <w:rFonts w:ascii="Tahoma" w:hAnsi="Tahoma" w:cs="Tahoma"/>
          <w:b/>
          <w:sz w:val="10"/>
          <w:szCs w:val="10"/>
          <w:lang w:val="it-IT"/>
        </w:rPr>
      </w:pPr>
    </w:p>
    <w:p w:rsidR="00D15D99" w:rsidRDefault="007B649F" w:rsidP="00D15D99">
      <w:pPr>
        <w:spacing w:after="0" w:line="240" w:lineRule="auto"/>
        <w:jc w:val="center"/>
        <w:rPr>
          <w:rFonts w:ascii="Tahoma" w:eastAsia="Calibri" w:hAnsi="Tahoma" w:cs="Tahoma"/>
          <w:b/>
          <w:lang w:val="it-IT"/>
        </w:rPr>
      </w:pPr>
      <w:r w:rsidRPr="00E424AC">
        <w:rPr>
          <w:rFonts w:ascii="Tahoma" w:eastAsia="Calibri" w:hAnsi="Tahoma" w:cs="Tahoma"/>
          <w:b/>
          <w:lang w:val="it-IT"/>
        </w:rPr>
        <w:t xml:space="preserve">Crescono i </w:t>
      </w:r>
      <w:r w:rsidR="000E0788">
        <w:rPr>
          <w:rFonts w:ascii="Tahoma" w:eastAsia="Calibri" w:hAnsi="Tahoma" w:cs="Tahoma"/>
          <w:b/>
          <w:lang w:val="it-IT"/>
        </w:rPr>
        <w:t>C</w:t>
      </w:r>
      <w:r w:rsidRPr="00E424AC">
        <w:rPr>
          <w:rFonts w:ascii="Tahoma" w:eastAsia="Calibri" w:hAnsi="Tahoma" w:cs="Tahoma"/>
          <w:b/>
          <w:lang w:val="it-IT"/>
        </w:rPr>
        <w:t>omuni con un elevata presenza di stranieri</w:t>
      </w:r>
      <w:r w:rsidR="00D15D99">
        <w:rPr>
          <w:rFonts w:ascii="Tahoma" w:eastAsia="Calibri" w:hAnsi="Tahoma" w:cs="Tahoma"/>
          <w:b/>
          <w:lang w:val="it-IT"/>
        </w:rPr>
        <w:t>:</w:t>
      </w:r>
    </w:p>
    <w:p w:rsidR="00A1780F" w:rsidRPr="00E424AC" w:rsidRDefault="00D15D99" w:rsidP="00D15D99">
      <w:pPr>
        <w:spacing w:after="0" w:line="240" w:lineRule="auto"/>
        <w:jc w:val="center"/>
        <w:rPr>
          <w:rFonts w:ascii="Tahoma" w:eastAsia="Calibri" w:hAnsi="Tahoma" w:cs="Tahoma"/>
          <w:b/>
          <w:lang w:val="it-IT"/>
        </w:rPr>
      </w:pPr>
      <w:r>
        <w:rPr>
          <w:rFonts w:ascii="Tahoma" w:eastAsia="Calibri" w:hAnsi="Tahoma" w:cs="Tahoma"/>
          <w:b/>
          <w:lang w:val="it-IT"/>
        </w:rPr>
        <w:t xml:space="preserve">il primato a </w:t>
      </w:r>
      <w:r w:rsidR="00E424AC" w:rsidRPr="00E424AC">
        <w:rPr>
          <w:rFonts w:ascii="Tahoma" w:eastAsia="Calibri" w:hAnsi="Tahoma" w:cs="Tahoma"/>
          <w:b/>
          <w:lang w:val="it-IT"/>
        </w:rPr>
        <w:t xml:space="preserve">San Bonifacio </w:t>
      </w:r>
      <w:r>
        <w:rPr>
          <w:rFonts w:ascii="Tahoma" w:eastAsia="Calibri" w:hAnsi="Tahoma" w:cs="Tahoma"/>
          <w:b/>
          <w:lang w:val="it-IT"/>
        </w:rPr>
        <w:t>(</w:t>
      </w:r>
      <w:r w:rsidR="00E424AC" w:rsidRPr="00E424AC">
        <w:rPr>
          <w:rFonts w:ascii="Tahoma" w:eastAsia="Calibri" w:hAnsi="Tahoma" w:cs="Tahoma"/>
          <w:b/>
          <w:lang w:val="it-IT"/>
        </w:rPr>
        <w:t xml:space="preserve">19% </w:t>
      </w:r>
      <w:r>
        <w:rPr>
          <w:rFonts w:ascii="Tahoma" w:eastAsia="Calibri" w:hAnsi="Tahoma" w:cs="Tahoma"/>
          <w:b/>
          <w:lang w:val="it-IT"/>
        </w:rPr>
        <w:t>della popolazione).</w:t>
      </w:r>
    </w:p>
    <w:p w:rsidR="00E424AC" w:rsidRDefault="00E424AC" w:rsidP="00E424AC">
      <w:pPr>
        <w:spacing w:after="0" w:line="240" w:lineRule="auto"/>
        <w:ind w:right="-1"/>
        <w:jc w:val="center"/>
        <w:rPr>
          <w:rFonts w:ascii="Tahoma" w:hAnsi="Tahoma" w:cs="Tahoma"/>
          <w:sz w:val="20"/>
          <w:szCs w:val="20"/>
          <w:lang w:val="it-IT"/>
        </w:rPr>
      </w:pPr>
    </w:p>
    <w:p w:rsidR="00D15D99" w:rsidRDefault="00BA70A7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E424AC">
        <w:rPr>
          <w:rFonts w:ascii="Tahoma" w:hAnsi="Tahoma" w:cs="Tahoma"/>
          <w:sz w:val="20"/>
          <w:szCs w:val="20"/>
          <w:lang w:val="it-IT"/>
        </w:rPr>
        <w:t xml:space="preserve">Le dinamiche sull’immigrazione in Veneto all’interno del </w:t>
      </w:r>
      <w:r w:rsidRPr="00E424AC">
        <w:rPr>
          <w:rFonts w:ascii="Tahoma" w:hAnsi="Tahoma" w:cs="Tahoma"/>
          <w:b/>
          <w:sz w:val="20"/>
          <w:szCs w:val="20"/>
          <w:lang w:val="it-IT"/>
        </w:rPr>
        <w:t xml:space="preserve">Rapporto annuale sull’economia dell’immigrazione </w:t>
      </w:r>
      <w:r w:rsidRPr="00E424AC">
        <w:rPr>
          <w:rFonts w:ascii="Tahoma" w:hAnsi="Tahoma" w:cs="Tahoma"/>
          <w:sz w:val="20"/>
          <w:szCs w:val="20"/>
          <w:lang w:val="it-IT"/>
        </w:rPr>
        <w:t>della FONDAZIONE LEONE MORESSA, pubblicato con il contributo della CGIA di Mestre</w:t>
      </w:r>
      <w:r w:rsidR="0094013B" w:rsidRPr="00E424AC">
        <w:rPr>
          <w:rFonts w:ascii="Tahoma" w:hAnsi="Tahoma" w:cs="Tahoma"/>
          <w:sz w:val="20"/>
          <w:szCs w:val="20"/>
          <w:lang w:val="it-IT"/>
        </w:rPr>
        <w:t xml:space="preserve"> e </w:t>
      </w:r>
      <w:r w:rsidR="00D15D99">
        <w:rPr>
          <w:rFonts w:ascii="Tahoma" w:hAnsi="Tahoma" w:cs="Tahoma"/>
          <w:sz w:val="20"/>
          <w:szCs w:val="20"/>
          <w:lang w:val="it-IT"/>
        </w:rPr>
        <w:t xml:space="preserve">con </w:t>
      </w:r>
      <w:r w:rsidR="0094013B" w:rsidRPr="00E424AC">
        <w:rPr>
          <w:rFonts w:ascii="Tahoma" w:hAnsi="Tahoma" w:cs="Tahoma"/>
          <w:sz w:val="20"/>
          <w:szCs w:val="20"/>
          <w:lang w:val="it-IT"/>
        </w:rPr>
        <w:t xml:space="preserve">il patrocinio di OIM, Ministero degli Affari Esteri, Università Ca’ Foscari e Fondazione Migrantes. </w:t>
      </w:r>
    </w:p>
    <w:p w:rsidR="00B3513C" w:rsidRPr="00E424AC" w:rsidRDefault="00D15D99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I dati nazionali e regionali sono stati presentati oggi presso la Prefettura di Treviso alla presenza, tra gli altri, del Prefetto di Treviso, </w:t>
      </w:r>
      <w:r w:rsidRPr="00D15D99">
        <w:rPr>
          <w:rFonts w:ascii="Tahoma" w:hAnsi="Tahoma" w:cs="Tahoma"/>
          <w:i/>
          <w:sz w:val="20"/>
          <w:szCs w:val="20"/>
          <w:lang w:val="it-IT"/>
        </w:rPr>
        <w:t xml:space="preserve">Dr. Angelo </w:t>
      </w:r>
      <w:proofErr w:type="spellStart"/>
      <w:r w:rsidRPr="00D15D99">
        <w:rPr>
          <w:rFonts w:ascii="Tahoma" w:hAnsi="Tahoma" w:cs="Tahoma"/>
          <w:i/>
          <w:sz w:val="20"/>
          <w:szCs w:val="20"/>
          <w:lang w:val="it-IT"/>
        </w:rPr>
        <w:t>Sidoti</w:t>
      </w:r>
      <w:proofErr w:type="spellEnd"/>
      <w:r>
        <w:rPr>
          <w:rFonts w:ascii="Tahoma" w:hAnsi="Tahoma" w:cs="Tahoma"/>
          <w:sz w:val="20"/>
          <w:szCs w:val="20"/>
          <w:lang w:val="it-IT"/>
        </w:rPr>
        <w:t xml:space="preserve">, del Procuratore di Treviso, </w:t>
      </w:r>
      <w:r w:rsidRPr="00D15D99">
        <w:rPr>
          <w:rFonts w:ascii="Tahoma" w:hAnsi="Tahoma" w:cs="Tahoma"/>
          <w:i/>
          <w:sz w:val="20"/>
          <w:szCs w:val="20"/>
          <w:lang w:val="it-IT"/>
        </w:rPr>
        <w:t>Dr. Marco Martani</w:t>
      </w:r>
      <w:r>
        <w:rPr>
          <w:rFonts w:ascii="Tahoma" w:hAnsi="Tahoma" w:cs="Tahoma"/>
          <w:sz w:val="20"/>
          <w:szCs w:val="20"/>
          <w:lang w:val="it-IT"/>
        </w:rPr>
        <w:t xml:space="preserve">, Del Colonnello capo DIA Treviso, </w:t>
      </w:r>
      <w:r w:rsidRPr="00D15D99">
        <w:rPr>
          <w:rFonts w:ascii="Tahoma" w:hAnsi="Tahoma" w:cs="Tahoma"/>
          <w:i/>
          <w:sz w:val="20"/>
          <w:szCs w:val="20"/>
          <w:lang w:val="it-IT"/>
        </w:rPr>
        <w:t>Dr. Stefano Caporossi</w:t>
      </w:r>
      <w:r>
        <w:rPr>
          <w:rFonts w:ascii="Tahoma" w:hAnsi="Tahoma" w:cs="Tahoma"/>
          <w:sz w:val="20"/>
          <w:szCs w:val="20"/>
          <w:lang w:val="it-IT"/>
        </w:rPr>
        <w:t xml:space="preserve">, e del Direttore del Campus Ca’ Foscari di Treviso, </w:t>
      </w:r>
      <w:r w:rsidRPr="00D15D99">
        <w:rPr>
          <w:rFonts w:ascii="Tahoma" w:hAnsi="Tahoma" w:cs="Tahoma"/>
          <w:i/>
          <w:sz w:val="20"/>
          <w:szCs w:val="20"/>
          <w:lang w:val="it-IT"/>
        </w:rPr>
        <w:t>Prof. Stefano Soriani</w:t>
      </w:r>
      <w:r>
        <w:rPr>
          <w:rFonts w:ascii="Tahoma" w:hAnsi="Tahoma" w:cs="Tahoma"/>
          <w:sz w:val="20"/>
          <w:szCs w:val="20"/>
          <w:lang w:val="it-IT"/>
        </w:rPr>
        <w:t>.</w:t>
      </w:r>
    </w:p>
    <w:p w:rsidR="0094013B" w:rsidRPr="00E424AC" w:rsidRDefault="0094013B" w:rsidP="00A75E63">
      <w:pPr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  <w:lang w:val="it-IT"/>
        </w:rPr>
      </w:pPr>
    </w:p>
    <w:p w:rsidR="00BA70A7" w:rsidRDefault="009E660B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9E660B">
        <w:rPr>
          <w:rFonts w:ascii="Tahoma" w:hAnsi="Tahoma" w:cs="Tahoma"/>
          <w:b/>
          <w:sz w:val="20"/>
          <w:szCs w:val="20"/>
          <w:lang w:val="it-IT"/>
        </w:rPr>
        <w:t xml:space="preserve">Immigrazione </w:t>
      </w:r>
      <w:r w:rsidR="00D15D99" w:rsidRPr="009E660B">
        <w:rPr>
          <w:rFonts w:ascii="Tahoma" w:hAnsi="Tahoma" w:cs="Tahoma"/>
          <w:b/>
          <w:sz w:val="20"/>
          <w:szCs w:val="20"/>
          <w:lang w:val="it-IT"/>
        </w:rPr>
        <w:t>stabile</w:t>
      </w:r>
      <w:r w:rsidR="00D15D99" w:rsidRPr="009E660B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Pr="009E660B">
        <w:rPr>
          <w:rFonts w:ascii="Tahoma" w:hAnsi="Tahoma" w:cs="Tahoma"/>
          <w:b/>
          <w:sz w:val="20"/>
          <w:szCs w:val="20"/>
          <w:lang w:val="it-IT"/>
        </w:rPr>
        <w:t>in Veneto</w:t>
      </w:r>
      <w:r w:rsidR="00BA70A7" w:rsidRPr="009E660B">
        <w:rPr>
          <w:rFonts w:ascii="Tahoma" w:hAnsi="Tahoma" w:cs="Tahoma"/>
          <w:b/>
          <w:sz w:val="20"/>
          <w:szCs w:val="20"/>
          <w:lang w:val="it-IT"/>
        </w:rPr>
        <w:t>.</w:t>
      </w:r>
      <w:r w:rsidR="00BA70A7" w:rsidRPr="009E660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E660B">
        <w:rPr>
          <w:rFonts w:ascii="Tahoma" w:hAnsi="Tahoma" w:cs="Tahoma"/>
          <w:sz w:val="20"/>
          <w:szCs w:val="20"/>
          <w:lang w:val="it-IT"/>
        </w:rPr>
        <w:t>Gli stranieri in Ven</w:t>
      </w:r>
      <w:r w:rsidR="000E0788">
        <w:rPr>
          <w:rFonts w:ascii="Tahoma" w:hAnsi="Tahoma" w:cs="Tahoma"/>
          <w:sz w:val="20"/>
          <w:szCs w:val="20"/>
          <w:lang w:val="it-IT"/>
        </w:rPr>
        <w:t>e</w:t>
      </w:r>
      <w:r w:rsidRPr="009E660B">
        <w:rPr>
          <w:rFonts w:ascii="Tahoma" w:hAnsi="Tahoma" w:cs="Tahoma"/>
          <w:sz w:val="20"/>
          <w:szCs w:val="20"/>
          <w:lang w:val="it-IT"/>
        </w:rPr>
        <w:t xml:space="preserve">to sono 507.601 e rappresentano il 10,5% della popolazione regionale. Rispetto al 2021 il valore rimane pressoché stabile (-0,4%). </w:t>
      </w:r>
    </w:p>
    <w:p w:rsidR="00E36A94" w:rsidRPr="00080A15" w:rsidRDefault="00257DA1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La popolazione straniera è una presenza stabile e ormai strutturata nella Regione e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 xml:space="preserve"> lo si evidenzia anche dalla serie storica d</w:t>
      </w:r>
      <w:bookmarkStart w:id="0" w:name="_GoBack"/>
      <w:bookmarkEnd w:id="0"/>
      <w:r w:rsidR="00E36A94" w:rsidRPr="00080A15">
        <w:rPr>
          <w:rFonts w:ascii="Tahoma" w:hAnsi="Tahoma" w:cs="Tahoma"/>
          <w:sz w:val="20"/>
          <w:szCs w:val="20"/>
          <w:lang w:val="it-IT"/>
        </w:rPr>
        <w:t xml:space="preserve">elle acquisizioni di cittadinanza, in diminuzione dal 2016, </w:t>
      </w:r>
      <w:r w:rsidR="000E0788">
        <w:rPr>
          <w:rFonts w:ascii="Tahoma" w:hAnsi="Tahoma" w:cs="Tahoma"/>
          <w:sz w:val="20"/>
          <w:szCs w:val="20"/>
          <w:lang w:val="it-IT"/>
        </w:rPr>
        <w:t>quando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 xml:space="preserve"> si è registrato il picco massimo (29 mila).</w:t>
      </w:r>
    </w:p>
    <w:p w:rsidR="00E00C27" w:rsidRPr="00080A15" w:rsidRDefault="00257DA1" w:rsidP="00E36A94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N</w:t>
      </w:r>
      <w:r w:rsidR="00520A65" w:rsidRPr="00080A15">
        <w:rPr>
          <w:rFonts w:ascii="Tahoma" w:hAnsi="Tahoma" w:cs="Tahoma"/>
          <w:sz w:val="20"/>
          <w:szCs w:val="20"/>
          <w:lang w:val="it-IT"/>
        </w:rPr>
        <w:t>egli ultimi 10 anni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="00520A65" w:rsidRPr="00080A15">
        <w:rPr>
          <w:rFonts w:ascii="Tahoma" w:hAnsi="Tahoma" w:cs="Tahoma"/>
          <w:sz w:val="20"/>
          <w:szCs w:val="20"/>
          <w:lang w:val="it-IT"/>
        </w:rPr>
        <w:t>182 mila stranieri hanno ottenuto la cittadinanza italiana</w:t>
      </w:r>
      <w:r>
        <w:rPr>
          <w:rFonts w:ascii="Tahoma" w:hAnsi="Tahoma" w:cs="Tahoma"/>
          <w:sz w:val="20"/>
          <w:szCs w:val="20"/>
          <w:lang w:val="it-IT"/>
        </w:rPr>
        <w:t xml:space="preserve">, considerando anche questo dato possiamo dire che </w:t>
      </w:r>
      <w:r w:rsidR="00520A65" w:rsidRPr="00080A15">
        <w:rPr>
          <w:rFonts w:ascii="Tahoma" w:hAnsi="Tahoma" w:cs="Tahoma"/>
          <w:sz w:val="20"/>
          <w:szCs w:val="20"/>
          <w:lang w:val="it-IT"/>
        </w:rPr>
        <w:t xml:space="preserve">in Veneto 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>la popolazione di origin</w:t>
      </w:r>
      <w:r>
        <w:rPr>
          <w:rFonts w:ascii="Tahoma" w:hAnsi="Tahoma" w:cs="Tahoma"/>
          <w:sz w:val="20"/>
          <w:szCs w:val="20"/>
          <w:lang w:val="it-IT"/>
        </w:rPr>
        <w:t>e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 xml:space="preserve"> stranier</w:t>
      </w:r>
      <w:r>
        <w:rPr>
          <w:rFonts w:ascii="Tahoma" w:hAnsi="Tahoma" w:cs="Tahoma"/>
          <w:sz w:val="20"/>
          <w:szCs w:val="20"/>
          <w:lang w:val="it-IT"/>
        </w:rPr>
        <w:t>a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è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 xml:space="preserve"> pari al </w:t>
      </w:r>
      <w:r w:rsidR="00080A15" w:rsidRPr="00080A15">
        <w:rPr>
          <w:rFonts w:ascii="Tahoma" w:hAnsi="Tahoma" w:cs="Tahoma"/>
          <w:sz w:val="20"/>
          <w:szCs w:val="20"/>
          <w:lang w:val="it-IT"/>
        </w:rPr>
        <w:t>14% della popolazione residente.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="00520A65" w:rsidRPr="00080A15">
        <w:rPr>
          <w:rFonts w:ascii="Tahoma" w:hAnsi="Tahoma" w:cs="Tahoma"/>
          <w:sz w:val="20"/>
          <w:szCs w:val="20"/>
          <w:lang w:val="it-IT"/>
        </w:rPr>
        <w:t xml:space="preserve">In particolare nel 2021 si </w:t>
      </w:r>
      <w:r w:rsidR="00080A15" w:rsidRPr="00080A15">
        <w:rPr>
          <w:rFonts w:ascii="Tahoma" w:hAnsi="Tahoma" w:cs="Tahoma"/>
          <w:sz w:val="20"/>
          <w:szCs w:val="20"/>
          <w:lang w:val="it-IT"/>
        </w:rPr>
        <w:t xml:space="preserve">sono </w:t>
      </w:r>
      <w:r w:rsidR="00520A65" w:rsidRPr="00080A15">
        <w:rPr>
          <w:rFonts w:ascii="Tahoma" w:hAnsi="Tahoma" w:cs="Tahoma"/>
          <w:sz w:val="20"/>
          <w:szCs w:val="20"/>
          <w:lang w:val="it-IT"/>
        </w:rPr>
        <w:t>registra</w:t>
      </w:r>
      <w:r w:rsidR="00080A15" w:rsidRPr="00080A15">
        <w:rPr>
          <w:rFonts w:ascii="Tahoma" w:hAnsi="Tahoma" w:cs="Tahoma"/>
          <w:sz w:val="20"/>
          <w:szCs w:val="20"/>
          <w:lang w:val="it-IT"/>
        </w:rPr>
        <w:t>te</w:t>
      </w:r>
      <w:r w:rsidR="00520A65" w:rsidRPr="00080A15">
        <w:rPr>
          <w:rFonts w:ascii="Tahoma" w:hAnsi="Tahoma" w:cs="Tahoma"/>
          <w:sz w:val="20"/>
          <w:szCs w:val="20"/>
          <w:lang w:val="it-IT"/>
        </w:rPr>
        <w:t xml:space="preserve"> 13 mila nuove acquisizioni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>, tra le prime nazionalità ad essere naturalizzate il Marocco (</w:t>
      </w:r>
      <w:r w:rsidR="00080A15" w:rsidRPr="00080A15">
        <w:rPr>
          <w:rFonts w:ascii="Tahoma" w:hAnsi="Tahoma" w:cs="Tahoma"/>
          <w:sz w:val="20"/>
          <w:szCs w:val="20"/>
          <w:lang w:val="it-IT"/>
        </w:rPr>
        <w:t>14,4%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 xml:space="preserve">), </w:t>
      </w:r>
      <w:r w:rsidR="00080A15" w:rsidRPr="00080A15">
        <w:rPr>
          <w:rFonts w:ascii="Tahoma" w:hAnsi="Tahoma" w:cs="Tahoma"/>
          <w:sz w:val="20"/>
          <w:szCs w:val="20"/>
          <w:lang w:val="it-IT"/>
        </w:rPr>
        <w:t>l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>’Albania (</w:t>
      </w:r>
      <w:r w:rsidR="00080A15" w:rsidRPr="00080A15">
        <w:rPr>
          <w:rFonts w:ascii="Tahoma" w:hAnsi="Tahoma" w:cs="Tahoma"/>
          <w:sz w:val="20"/>
          <w:szCs w:val="20"/>
          <w:lang w:val="it-IT"/>
        </w:rPr>
        <w:t>12,4%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>) e la Romania (</w:t>
      </w:r>
      <w:r w:rsidR="00080A15" w:rsidRPr="00080A15">
        <w:rPr>
          <w:rFonts w:ascii="Tahoma" w:hAnsi="Tahoma" w:cs="Tahoma"/>
          <w:sz w:val="20"/>
          <w:szCs w:val="20"/>
          <w:lang w:val="it-IT"/>
        </w:rPr>
        <w:t>12%</w:t>
      </w:r>
      <w:r w:rsidR="00E36A94" w:rsidRPr="00080A15">
        <w:rPr>
          <w:rFonts w:ascii="Tahoma" w:hAnsi="Tahoma" w:cs="Tahoma"/>
          <w:sz w:val="20"/>
          <w:szCs w:val="20"/>
          <w:lang w:val="it-IT"/>
        </w:rPr>
        <w:t xml:space="preserve">). </w:t>
      </w:r>
    </w:p>
    <w:p w:rsidR="00E00C27" w:rsidRPr="00E424AC" w:rsidRDefault="00E00C27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562933" w:rsidRPr="00E424AC" w:rsidRDefault="00E00C27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E424AC">
        <w:rPr>
          <w:rFonts w:ascii="Tahoma" w:hAnsi="Tahoma" w:cs="Tahoma"/>
          <w:b/>
          <w:sz w:val="20"/>
          <w:szCs w:val="20"/>
          <w:lang w:val="it-IT"/>
        </w:rPr>
        <w:t>Presenza record a San Bonifacio.</w:t>
      </w:r>
      <w:r w:rsidRPr="00E424AC">
        <w:rPr>
          <w:rFonts w:ascii="Tahoma" w:hAnsi="Tahoma" w:cs="Tahoma"/>
          <w:sz w:val="20"/>
          <w:szCs w:val="20"/>
          <w:lang w:val="it-IT"/>
        </w:rPr>
        <w:t xml:space="preserve"> </w:t>
      </w:r>
      <w:r w:rsidR="00B3513C" w:rsidRPr="00E424AC">
        <w:rPr>
          <w:rFonts w:ascii="Tahoma" w:hAnsi="Tahoma" w:cs="Tahoma"/>
          <w:sz w:val="20"/>
          <w:szCs w:val="20"/>
          <w:lang w:val="it-IT"/>
        </w:rPr>
        <w:t>A livello comunale, i</w:t>
      </w:r>
      <w:r w:rsidR="00B7184F" w:rsidRPr="00E424AC">
        <w:rPr>
          <w:rFonts w:ascii="Tahoma" w:hAnsi="Tahoma" w:cs="Tahoma"/>
          <w:sz w:val="20"/>
          <w:szCs w:val="20"/>
          <w:lang w:val="it-IT"/>
        </w:rPr>
        <w:t>n termini assoluti il Comune con più stranieri è Venezia (</w:t>
      </w:r>
      <w:r w:rsidR="00DA37F4" w:rsidRPr="00E424AC">
        <w:rPr>
          <w:rFonts w:ascii="Tahoma" w:hAnsi="Tahoma" w:cs="Tahoma"/>
          <w:sz w:val="20"/>
          <w:szCs w:val="20"/>
          <w:lang w:val="it-IT"/>
        </w:rPr>
        <w:t>4</w:t>
      </w:r>
      <w:r w:rsidR="00E424AC" w:rsidRPr="00E424AC">
        <w:rPr>
          <w:rFonts w:ascii="Tahoma" w:hAnsi="Tahoma" w:cs="Tahoma"/>
          <w:sz w:val="20"/>
          <w:szCs w:val="20"/>
          <w:lang w:val="it-IT"/>
        </w:rPr>
        <w:t>1</w:t>
      </w:r>
      <w:r w:rsidR="00B7184F" w:rsidRPr="00E424AC">
        <w:rPr>
          <w:rFonts w:ascii="Tahoma" w:hAnsi="Tahoma" w:cs="Tahoma"/>
          <w:sz w:val="20"/>
          <w:szCs w:val="20"/>
          <w:lang w:val="it-IT"/>
        </w:rPr>
        <w:t xml:space="preserve"> mila), seguito da Verona e Padova. Osservando l’incidenza sulla popolazione residente, il primato spetta a </w:t>
      </w:r>
      <w:r w:rsidR="00692D59" w:rsidRPr="00E424AC">
        <w:rPr>
          <w:rFonts w:ascii="Tahoma" w:hAnsi="Tahoma" w:cs="Tahoma"/>
          <w:sz w:val="20"/>
          <w:szCs w:val="20"/>
          <w:lang w:val="it-IT"/>
        </w:rPr>
        <w:t xml:space="preserve">San Bonifacio (VR) </w:t>
      </w:r>
      <w:r w:rsidR="00B7184F" w:rsidRPr="00E424AC">
        <w:rPr>
          <w:rFonts w:ascii="Tahoma" w:hAnsi="Tahoma" w:cs="Tahoma"/>
          <w:sz w:val="20"/>
          <w:szCs w:val="20"/>
          <w:lang w:val="it-IT"/>
        </w:rPr>
        <w:t xml:space="preserve">con il </w:t>
      </w:r>
      <w:r w:rsidR="00DA37F4" w:rsidRPr="00E424AC">
        <w:rPr>
          <w:rFonts w:ascii="Tahoma" w:hAnsi="Tahoma" w:cs="Tahoma"/>
          <w:sz w:val="20"/>
          <w:szCs w:val="20"/>
          <w:lang w:val="it-IT"/>
        </w:rPr>
        <w:t>19,1</w:t>
      </w:r>
      <w:r w:rsidR="00B7184F" w:rsidRPr="00E424AC">
        <w:rPr>
          <w:rFonts w:ascii="Tahoma" w:hAnsi="Tahoma" w:cs="Tahoma"/>
          <w:sz w:val="20"/>
          <w:szCs w:val="20"/>
          <w:lang w:val="it-IT"/>
        </w:rPr>
        <w:t>%</w:t>
      </w:r>
      <w:r w:rsidRPr="00E424AC">
        <w:rPr>
          <w:rFonts w:ascii="Tahoma" w:hAnsi="Tahoma" w:cs="Tahoma"/>
          <w:sz w:val="20"/>
          <w:szCs w:val="20"/>
          <w:lang w:val="it-IT"/>
        </w:rPr>
        <w:t xml:space="preserve">. </w:t>
      </w:r>
      <w:r w:rsidR="00692D59" w:rsidRPr="00E424AC">
        <w:rPr>
          <w:rFonts w:ascii="Tahoma" w:hAnsi="Tahoma" w:cs="Tahoma"/>
          <w:sz w:val="20"/>
          <w:szCs w:val="20"/>
          <w:lang w:val="it-IT"/>
        </w:rPr>
        <w:t>Sopra il 1</w:t>
      </w:r>
      <w:r w:rsidR="00DA37F4" w:rsidRPr="00E424AC">
        <w:rPr>
          <w:rFonts w:ascii="Tahoma" w:hAnsi="Tahoma" w:cs="Tahoma"/>
          <w:sz w:val="20"/>
          <w:szCs w:val="20"/>
          <w:lang w:val="it-IT"/>
        </w:rPr>
        <w:t>7</w:t>
      </w:r>
      <w:r w:rsidR="00692D59" w:rsidRPr="00E424AC">
        <w:rPr>
          <w:rFonts w:ascii="Tahoma" w:hAnsi="Tahoma" w:cs="Tahoma"/>
          <w:sz w:val="20"/>
          <w:szCs w:val="20"/>
          <w:lang w:val="it-IT"/>
        </w:rPr>
        <w:t xml:space="preserve">% anche </w:t>
      </w:r>
      <w:r w:rsidRPr="00E424AC">
        <w:rPr>
          <w:rFonts w:ascii="Tahoma" w:hAnsi="Tahoma" w:cs="Tahoma"/>
          <w:sz w:val="20"/>
          <w:szCs w:val="20"/>
          <w:lang w:val="it-IT"/>
        </w:rPr>
        <w:t>Conegliano (TV)</w:t>
      </w:r>
      <w:r w:rsidR="00DA37F4" w:rsidRPr="00E424AC">
        <w:rPr>
          <w:rFonts w:ascii="Tahoma" w:hAnsi="Tahoma" w:cs="Tahoma"/>
          <w:sz w:val="20"/>
          <w:szCs w:val="20"/>
          <w:lang w:val="it-IT"/>
        </w:rPr>
        <w:t xml:space="preserve"> </w:t>
      </w:r>
      <w:r w:rsidRPr="00E424AC">
        <w:rPr>
          <w:rFonts w:ascii="Tahoma" w:hAnsi="Tahoma" w:cs="Tahoma"/>
          <w:sz w:val="20"/>
          <w:szCs w:val="20"/>
          <w:lang w:val="it-IT"/>
        </w:rPr>
        <w:t>e Nogara (VR</w:t>
      </w:r>
      <w:r w:rsidR="008F7E27" w:rsidRPr="00E424AC">
        <w:rPr>
          <w:rFonts w:ascii="Tahoma" w:hAnsi="Tahoma" w:cs="Tahoma"/>
          <w:sz w:val="20"/>
          <w:szCs w:val="20"/>
          <w:lang w:val="it-IT"/>
        </w:rPr>
        <w:t>).</w:t>
      </w:r>
      <w:r w:rsidR="00562933" w:rsidRPr="00E424AC">
        <w:rPr>
          <w:rFonts w:ascii="Tahoma" w:hAnsi="Tahoma" w:cs="Tahoma"/>
          <w:sz w:val="20"/>
          <w:szCs w:val="20"/>
          <w:lang w:val="it-IT"/>
        </w:rPr>
        <w:t xml:space="preserve"> Il primo tra i Comuni capoluogo è Padova (</w:t>
      </w:r>
      <w:r w:rsidR="00DA37F4" w:rsidRPr="00E424AC">
        <w:rPr>
          <w:rFonts w:ascii="Tahoma" w:hAnsi="Tahoma" w:cs="Tahoma"/>
          <w:sz w:val="20"/>
          <w:szCs w:val="20"/>
          <w:lang w:val="it-IT"/>
        </w:rPr>
        <w:t>16,</w:t>
      </w:r>
      <w:r w:rsidR="00E424AC" w:rsidRPr="00E424AC">
        <w:rPr>
          <w:rFonts w:ascii="Tahoma" w:hAnsi="Tahoma" w:cs="Tahoma"/>
          <w:sz w:val="20"/>
          <w:szCs w:val="20"/>
          <w:lang w:val="it-IT"/>
        </w:rPr>
        <w:t>4</w:t>
      </w:r>
      <w:r w:rsidR="00562933" w:rsidRPr="00E424AC">
        <w:rPr>
          <w:rFonts w:ascii="Tahoma" w:hAnsi="Tahoma" w:cs="Tahoma"/>
          <w:sz w:val="20"/>
          <w:szCs w:val="20"/>
          <w:lang w:val="it-IT"/>
        </w:rPr>
        <w:t xml:space="preserve">%). </w:t>
      </w:r>
    </w:p>
    <w:p w:rsidR="00B7184F" w:rsidRPr="00E424AC" w:rsidRDefault="00B7184F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72680D" w:rsidRDefault="000E0788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 xml:space="preserve">Dopo </w:t>
      </w:r>
      <w:r w:rsidR="00E424AC" w:rsidRPr="00E424AC">
        <w:rPr>
          <w:rFonts w:ascii="Tahoma" w:hAnsi="Tahoma" w:cs="Tahoma"/>
          <w:b/>
          <w:sz w:val="20"/>
          <w:szCs w:val="20"/>
          <w:lang w:val="it-IT"/>
        </w:rPr>
        <w:t>la pandemia aumentano gli arrivi per lavoro</w:t>
      </w:r>
      <w:r w:rsidR="00E00C27" w:rsidRPr="00E424AC">
        <w:rPr>
          <w:rFonts w:ascii="Tahoma" w:hAnsi="Tahoma" w:cs="Tahoma"/>
          <w:b/>
          <w:sz w:val="20"/>
          <w:szCs w:val="20"/>
          <w:lang w:val="it-IT"/>
        </w:rPr>
        <w:t>.</w:t>
      </w:r>
      <w:r w:rsidR="00E00C27" w:rsidRPr="00E424AC">
        <w:rPr>
          <w:rFonts w:ascii="Tahoma" w:hAnsi="Tahoma" w:cs="Tahoma"/>
          <w:sz w:val="20"/>
          <w:szCs w:val="20"/>
          <w:lang w:val="it-IT"/>
        </w:rPr>
        <w:t xml:space="preserve"> </w:t>
      </w:r>
      <w:r w:rsidR="00E424AC">
        <w:rPr>
          <w:rFonts w:ascii="Tahoma" w:hAnsi="Tahoma" w:cs="Tahoma"/>
          <w:sz w:val="20"/>
          <w:szCs w:val="20"/>
          <w:lang w:val="it-IT"/>
        </w:rPr>
        <w:t xml:space="preserve">Il fabbisogno </w:t>
      </w:r>
      <w:r w:rsidR="009E660B">
        <w:rPr>
          <w:rFonts w:ascii="Tahoma" w:hAnsi="Tahoma" w:cs="Tahoma"/>
          <w:sz w:val="20"/>
          <w:szCs w:val="20"/>
          <w:lang w:val="it-IT"/>
        </w:rPr>
        <w:t xml:space="preserve">di manodopera causato dalla pandemia ha </w:t>
      </w:r>
      <w:r w:rsidR="00AE208A">
        <w:rPr>
          <w:rFonts w:ascii="Tahoma" w:hAnsi="Tahoma" w:cs="Tahoma"/>
          <w:sz w:val="20"/>
          <w:szCs w:val="20"/>
          <w:lang w:val="it-IT"/>
        </w:rPr>
        <w:t>portato ad aumentare le quote di lavoratori stranieri</w:t>
      </w:r>
      <w:r w:rsidR="0072680D">
        <w:rPr>
          <w:rFonts w:ascii="Tahoma" w:hAnsi="Tahoma" w:cs="Tahoma"/>
          <w:sz w:val="20"/>
          <w:szCs w:val="20"/>
          <w:lang w:val="it-IT"/>
        </w:rPr>
        <w:t xml:space="preserve"> nel 2021</w:t>
      </w:r>
      <w:r w:rsidR="00AE208A">
        <w:rPr>
          <w:rFonts w:ascii="Tahoma" w:hAnsi="Tahoma" w:cs="Tahoma"/>
          <w:sz w:val="20"/>
          <w:szCs w:val="20"/>
          <w:lang w:val="it-IT"/>
        </w:rPr>
        <w:t xml:space="preserve">. </w:t>
      </w:r>
      <w:r w:rsidR="0072680D">
        <w:rPr>
          <w:rFonts w:ascii="Tahoma" w:hAnsi="Tahoma" w:cs="Tahoma"/>
          <w:sz w:val="20"/>
          <w:szCs w:val="20"/>
          <w:lang w:val="it-IT"/>
        </w:rPr>
        <w:t>Anche p</w:t>
      </w:r>
      <w:r w:rsidR="00AE208A">
        <w:rPr>
          <w:rFonts w:ascii="Tahoma" w:hAnsi="Tahoma" w:cs="Tahoma"/>
          <w:sz w:val="20"/>
          <w:szCs w:val="20"/>
          <w:lang w:val="it-IT"/>
        </w:rPr>
        <w:t xml:space="preserve">er questo sono cresciuti i nuovi ingressi </w:t>
      </w:r>
      <w:r w:rsidR="0072680D">
        <w:rPr>
          <w:rFonts w:ascii="Tahoma" w:hAnsi="Tahoma" w:cs="Tahoma"/>
          <w:sz w:val="20"/>
          <w:szCs w:val="20"/>
          <w:lang w:val="it-IT"/>
        </w:rPr>
        <w:t xml:space="preserve">in Veneto </w:t>
      </w:r>
      <w:r w:rsidR="00AE208A">
        <w:rPr>
          <w:rFonts w:ascii="Tahoma" w:hAnsi="Tahoma" w:cs="Tahoma"/>
          <w:sz w:val="20"/>
          <w:szCs w:val="20"/>
          <w:lang w:val="it-IT"/>
        </w:rPr>
        <w:t>passando dai 10 mila del 2020 ai 23 mila del 2021</w:t>
      </w:r>
      <w:r w:rsidR="00AE208A" w:rsidRPr="0049626B">
        <w:rPr>
          <w:rFonts w:ascii="Tahoma" w:hAnsi="Tahoma" w:cs="Tahoma"/>
          <w:sz w:val="20"/>
          <w:szCs w:val="20"/>
          <w:lang w:val="it-IT"/>
        </w:rPr>
        <w:t xml:space="preserve">. </w:t>
      </w:r>
    </w:p>
    <w:p w:rsidR="00E00C27" w:rsidRPr="002D479A" w:rsidRDefault="0049626B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49626B">
        <w:rPr>
          <w:rFonts w:ascii="Tahoma" w:hAnsi="Tahoma" w:cs="Tahoma"/>
          <w:sz w:val="20"/>
          <w:szCs w:val="20"/>
          <w:lang w:val="it-IT"/>
        </w:rPr>
        <w:t xml:space="preserve">Il </w:t>
      </w:r>
      <w:r w:rsidRPr="002D479A">
        <w:rPr>
          <w:rFonts w:ascii="Tahoma" w:hAnsi="Tahoma" w:cs="Tahoma"/>
          <w:sz w:val="20"/>
          <w:szCs w:val="20"/>
          <w:lang w:val="it-IT"/>
        </w:rPr>
        <w:t>motivo principale di ingresso rimane il ricongiungimento familiare (59% dei nuovi ingressi), mentre i p</w:t>
      </w:r>
      <w:r w:rsidR="006B043F" w:rsidRPr="002D479A">
        <w:rPr>
          <w:rFonts w:ascii="Tahoma" w:hAnsi="Tahoma" w:cs="Tahoma"/>
          <w:sz w:val="20"/>
          <w:szCs w:val="20"/>
          <w:lang w:val="it-IT"/>
        </w:rPr>
        <w:t xml:space="preserve">ermessi di soggiorno rilasciati per lavoro, </w:t>
      </w:r>
      <w:r w:rsidRPr="002D479A">
        <w:rPr>
          <w:rFonts w:ascii="Tahoma" w:hAnsi="Tahoma" w:cs="Tahoma"/>
          <w:sz w:val="20"/>
          <w:szCs w:val="20"/>
          <w:lang w:val="it-IT"/>
        </w:rPr>
        <w:t>sono pari al 25</w:t>
      </w:r>
      <w:r w:rsidR="006B043F" w:rsidRPr="002D479A">
        <w:rPr>
          <w:rFonts w:ascii="Tahoma" w:hAnsi="Tahoma" w:cs="Tahoma"/>
          <w:sz w:val="20"/>
          <w:szCs w:val="20"/>
          <w:lang w:val="it-IT"/>
        </w:rPr>
        <w:t>% del totale</w:t>
      </w:r>
      <w:r w:rsidR="00BE2759">
        <w:rPr>
          <w:rFonts w:ascii="Tahoma" w:hAnsi="Tahoma" w:cs="Tahoma"/>
          <w:sz w:val="20"/>
          <w:szCs w:val="20"/>
          <w:lang w:val="it-IT"/>
        </w:rPr>
        <w:t xml:space="preserve"> e</w:t>
      </w:r>
      <w:r w:rsidRPr="002D479A">
        <w:rPr>
          <w:rFonts w:ascii="Tahoma" w:hAnsi="Tahoma" w:cs="Tahoma"/>
          <w:sz w:val="20"/>
          <w:szCs w:val="20"/>
          <w:lang w:val="it-IT"/>
        </w:rPr>
        <w:t xml:space="preserve"> passano da poco più di mille ingressi </w:t>
      </w:r>
      <w:r w:rsidR="0072680D" w:rsidRPr="002D479A">
        <w:rPr>
          <w:rFonts w:ascii="Tahoma" w:hAnsi="Tahoma" w:cs="Tahoma"/>
          <w:sz w:val="20"/>
          <w:szCs w:val="20"/>
          <w:lang w:val="it-IT"/>
        </w:rPr>
        <w:t xml:space="preserve">del 2020 </w:t>
      </w:r>
      <w:r w:rsidRPr="002D479A">
        <w:rPr>
          <w:rFonts w:ascii="Tahoma" w:hAnsi="Tahoma" w:cs="Tahoma"/>
          <w:sz w:val="20"/>
          <w:szCs w:val="20"/>
          <w:lang w:val="it-IT"/>
        </w:rPr>
        <w:t xml:space="preserve">ad oltre 5 mila nuovi ingressi. Marocco, Stati Uniti e Cina le </w:t>
      </w:r>
      <w:r w:rsidR="00E31042" w:rsidRPr="002D479A">
        <w:rPr>
          <w:rFonts w:ascii="Tahoma" w:hAnsi="Tahoma" w:cs="Tahoma"/>
          <w:sz w:val="20"/>
          <w:szCs w:val="20"/>
          <w:lang w:val="it-IT"/>
        </w:rPr>
        <w:t>principali</w:t>
      </w:r>
      <w:r w:rsidRPr="002D479A">
        <w:rPr>
          <w:rFonts w:ascii="Tahoma" w:hAnsi="Tahoma" w:cs="Tahoma"/>
          <w:sz w:val="20"/>
          <w:szCs w:val="20"/>
          <w:lang w:val="it-IT"/>
        </w:rPr>
        <w:t xml:space="preserve"> nazionalità che hanno </w:t>
      </w:r>
      <w:r w:rsidR="00E31042" w:rsidRPr="002D479A">
        <w:rPr>
          <w:rFonts w:ascii="Tahoma" w:hAnsi="Tahoma" w:cs="Tahoma"/>
          <w:sz w:val="20"/>
          <w:szCs w:val="20"/>
          <w:lang w:val="it-IT"/>
        </w:rPr>
        <w:t>usufruito</w:t>
      </w:r>
      <w:r w:rsidRPr="002D479A">
        <w:rPr>
          <w:rFonts w:ascii="Tahoma" w:hAnsi="Tahoma" w:cs="Tahoma"/>
          <w:sz w:val="20"/>
          <w:szCs w:val="20"/>
          <w:lang w:val="it-IT"/>
        </w:rPr>
        <w:t xml:space="preserve"> dei nuovi ingressi per lavoro.</w:t>
      </w:r>
    </w:p>
    <w:p w:rsidR="0072680D" w:rsidRPr="002D479A" w:rsidRDefault="0072680D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2D479A">
        <w:rPr>
          <w:rFonts w:ascii="Tahoma" w:hAnsi="Tahoma" w:cs="Tahoma"/>
          <w:sz w:val="20"/>
          <w:szCs w:val="20"/>
          <w:lang w:val="it-IT"/>
        </w:rPr>
        <w:t>L’analisi della serie storica</w:t>
      </w:r>
      <w:r w:rsidR="002D479A" w:rsidRPr="002D479A">
        <w:rPr>
          <w:rFonts w:ascii="Tahoma" w:hAnsi="Tahoma" w:cs="Tahoma"/>
          <w:sz w:val="20"/>
          <w:szCs w:val="20"/>
          <w:lang w:val="it-IT"/>
        </w:rPr>
        <w:t xml:space="preserve"> dei nuovi ingressi regionali evidenzia come i</w:t>
      </w:r>
      <w:r w:rsidRPr="002D479A">
        <w:rPr>
          <w:rFonts w:ascii="Tahoma" w:hAnsi="Tahoma" w:cs="Tahoma"/>
          <w:sz w:val="20"/>
          <w:szCs w:val="20"/>
          <w:lang w:val="it-IT"/>
        </w:rPr>
        <w:t>n 15 anni solo il 7% degli ingressi è stato effettuato per asilo,</w:t>
      </w:r>
      <w:r w:rsidR="002D479A" w:rsidRPr="002D479A">
        <w:rPr>
          <w:rFonts w:ascii="Tahoma" w:hAnsi="Tahoma" w:cs="Tahoma"/>
          <w:sz w:val="20"/>
          <w:szCs w:val="20"/>
          <w:lang w:val="it-IT"/>
        </w:rPr>
        <w:t xml:space="preserve"> la maggior parte degli ingressi è dovuta ai ricongiungimenti familiari (46%) ed al lavoro (40%).</w:t>
      </w:r>
    </w:p>
    <w:p w:rsidR="00E00C27" w:rsidRPr="002D479A" w:rsidRDefault="00E00C27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B3513C" w:rsidRPr="00BE2759" w:rsidRDefault="00FE2EBA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Occupati</w:t>
      </w:r>
      <w:r w:rsidR="00866F87">
        <w:rPr>
          <w:rFonts w:ascii="Tahoma" w:hAnsi="Tahoma" w:cs="Tahoma"/>
          <w:b/>
          <w:sz w:val="20"/>
          <w:szCs w:val="20"/>
          <w:lang w:val="it-IT"/>
        </w:rPr>
        <w:t xml:space="preserve"> ed imprenditori. </w:t>
      </w:r>
      <w:r w:rsidR="00866F87" w:rsidRPr="00866F87">
        <w:rPr>
          <w:rFonts w:ascii="Tahoma" w:hAnsi="Tahoma" w:cs="Tahoma"/>
          <w:sz w:val="20"/>
          <w:szCs w:val="20"/>
          <w:lang w:val="it-IT"/>
        </w:rPr>
        <w:t xml:space="preserve">Sono </w:t>
      </w:r>
      <w:r w:rsidR="006B043F" w:rsidRPr="00866F87">
        <w:rPr>
          <w:rFonts w:ascii="Tahoma" w:hAnsi="Tahoma" w:cs="Tahoma"/>
          <w:sz w:val="20"/>
          <w:szCs w:val="20"/>
          <w:lang w:val="it-IT"/>
        </w:rPr>
        <w:t>24</w:t>
      </w:r>
      <w:r w:rsidR="002D479A" w:rsidRPr="00866F87">
        <w:rPr>
          <w:rFonts w:ascii="Tahoma" w:hAnsi="Tahoma" w:cs="Tahoma"/>
          <w:sz w:val="20"/>
          <w:szCs w:val="20"/>
          <w:lang w:val="it-IT"/>
        </w:rPr>
        <w:t>1</w:t>
      </w:r>
      <w:r w:rsidR="006B043F" w:rsidRPr="00866F87">
        <w:rPr>
          <w:rFonts w:ascii="Tahoma" w:hAnsi="Tahoma" w:cs="Tahoma"/>
          <w:sz w:val="20"/>
          <w:szCs w:val="20"/>
          <w:lang w:val="it-IT"/>
        </w:rPr>
        <w:t xml:space="preserve"> mila occupati</w:t>
      </w:r>
      <w:r w:rsidR="00866F87" w:rsidRPr="00866F87">
        <w:rPr>
          <w:rFonts w:ascii="Tahoma" w:hAnsi="Tahoma" w:cs="Tahoma"/>
          <w:sz w:val="20"/>
          <w:szCs w:val="20"/>
          <w:lang w:val="it-IT"/>
        </w:rPr>
        <w:t xml:space="preserve"> gli occupati stranieri in Veneto e rappresentano </w:t>
      </w:r>
      <w:r w:rsidR="00866F87">
        <w:rPr>
          <w:rFonts w:ascii="Tahoma" w:hAnsi="Tahoma" w:cs="Tahoma"/>
          <w:sz w:val="20"/>
          <w:szCs w:val="20"/>
          <w:lang w:val="it-IT"/>
        </w:rPr>
        <w:t>l’11,6% degli occupati totali</w:t>
      </w:r>
      <w:r w:rsidR="00866F87" w:rsidRPr="00866F87">
        <w:rPr>
          <w:rFonts w:ascii="Tahoma" w:hAnsi="Tahoma" w:cs="Tahoma"/>
          <w:sz w:val="20"/>
          <w:szCs w:val="20"/>
          <w:lang w:val="it-IT"/>
        </w:rPr>
        <w:t>.</w:t>
      </w:r>
      <w:r w:rsidR="00866F87">
        <w:rPr>
          <w:rFonts w:ascii="Tahoma" w:hAnsi="Tahoma" w:cs="Tahoma"/>
          <w:sz w:val="20"/>
          <w:szCs w:val="20"/>
          <w:lang w:val="it-IT"/>
        </w:rPr>
        <w:t xml:space="preserve"> I tassi di occupazione nel Veneto</w:t>
      </w:r>
      <w:r w:rsidR="00746C58">
        <w:rPr>
          <w:rFonts w:ascii="Tahoma" w:hAnsi="Tahoma" w:cs="Tahoma"/>
          <w:sz w:val="20"/>
          <w:szCs w:val="20"/>
          <w:lang w:val="it-IT"/>
        </w:rPr>
        <w:t xml:space="preserve"> (</w:t>
      </w:r>
      <w:r w:rsidR="00F451CE">
        <w:rPr>
          <w:rFonts w:ascii="Tahoma" w:hAnsi="Tahoma" w:cs="Tahoma"/>
          <w:sz w:val="20"/>
          <w:szCs w:val="20"/>
          <w:lang w:val="it-IT"/>
        </w:rPr>
        <w:t>65,7%</w:t>
      </w:r>
      <w:r w:rsidR="00746C58">
        <w:rPr>
          <w:rFonts w:ascii="Tahoma" w:hAnsi="Tahoma" w:cs="Tahoma"/>
          <w:sz w:val="20"/>
          <w:szCs w:val="20"/>
          <w:lang w:val="it-IT"/>
        </w:rPr>
        <w:t>)</w:t>
      </w:r>
      <w:r w:rsidR="00866F87">
        <w:rPr>
          <w:rFonts w:ascii="Tahoma" w:hAnsi="Tahoma" w:cs="Tahoma"/>
          <w:sz w:val="20"/>
          <w:szCs w:val="20"/>
          <w:lang w:val="it-IT"/>
        </w:rPr>
        <w:t xml:space="preserve"> sono maggiori della media nazionale</w:t>
      </w:r>
      <w:r w:rsidR="00F451CE">
        <w:rPr>
          <w:rFonts w:ascii="Tahoma" w:hAnsi="Tahoma" w:cs="Tahoma"/>
          <w:sz w:val="20"/>
          <w:szCs w:val="20"/>
          <w:lang w:val="it-IT"/>
        </w:rPr>
        <w:t xml:space="preserve"> (58,2%)</w:t>
      </w:r>
      <w:r w:rsidR="00866F87">
        <w:rPr>
          <w:rFonts w:ascii="Tahoma" w:hAnsi="Tahoma" w:cs="Tahoma"/>
          <w:sz w:val="20"/>
          <w:szCs w:val="20"/>
          <w:lang w:val="it-IT"/>
        </w:rPr>
        <w:t>, ma il tasso</w:t>
      </w:r>
      <w:r w:rsidR="00BE2759">
        <w:rPr>
          <w:rFonts w:ascii="Tahoma" w:hAnsi="Tahoma" w:cs="Tahoma"/>
          <w:sz w:val="20"/>
          <w:szCs w:val="20"/>
          <w:lang w:val="it-IT"/>
        </w:rPr>
        <w:t xml:space="preserve"> di occupazione </w:t>
      </w:r>
      <w:r w:rsidR="00866F87">
        <w:rPr>
          <w:rFonts w:ascii="Tahoma" w:hAnsi="Tahoma" w:cs="Tahoma"/>
          <w:sz w:val="20"/>
          <w:szCs w:val="20"/>
          <w:lang w:val="it-IT"/>
        </w:rPr>
        <w:t>degli immigrati</w:t>
      </w:r>
      <w:r w:rsidR="00F451CE">
        <w:rPr>
          <w:rFonts w:ascii="Tahoma" w:hAnsi="Tahoma" w:cs="Tahoma"/>
          <w:sz w:val="20"/>
          <w:szCs w:val="20"/>
          <w:lang w:val="it-IT"/>
        </w:rPr>
        <w:t xml:space="preserve"> (63,5%)</w:t>
      </w:r>
      <w:r w:rsidR="00866F87">
        <w:rPr>
          <w:rFonts w:ascii="Tahoma" w:hAnsi="Tahoma" w:cs="Tahoma"/>
          <w:sz w:val="20"/>
          <w:szCs w:val="20"/>
          <w:lang w:val="it-IT"/>
        </w:rPr>
        <w:t xml:space="preserve"> è inferiore di quello degli autoctoni</w:t>
      </w:r>
      <w:r w:rsidR="00F451CE">
        <w:rPr>
          <w:rFonts w:ascii="Tahoma" w:hAnsi="Tahoma" w:cs="Tahoma"/>
          <w:sz w:val="20"/>
          <w:szCs w:val="20"/>
          <w:lang w:val="it-IT"/>
        </w:rPr>
        <w:t xml:space="preserve"> (66%)</w:t>
      </w:r>
      <w:r w:rsidR="00866F87">
        <w:rPr>
          <w:rFonts w:ascii="Tahoma" w:hAnsi="Tahoma" w:cs="Tahoma"/>
          <w:sz w:val="20"/>
          <w:szCs w:val="20"/>
          <w:lang w:val="it-IT"/>
        </w:rPr>
        <w:t>.</w:t>
      </w:r>
      <w:r w:rsidR="002F2953" w:rsidRPr="002D479A">
        <w:rPr>
          <w:rFonts w:ascii="Tahoma" w:hAnsi="Tahoma" w:cs="Tahoma"/>
          <w:sz w:val="20"/>
          <w:szCs w:val="20"/>
          <w:lang w:val="it-IT"/>
        </w:rPr>
        <w:t xml:space="preserve"> </w:t>
      </w:r>
      <w:r w:rsidR="00D01AF7" w:rsidRPr="002D479A">
        <w:rPr>
          <w:rFonts w:ascii="Tahoma" w:hAnsi="Tahoma" w:cs="Tahoma"/>
          <w:sz w:val="20"/>
          <w:szCs w:val="20"/>
          <w:lang w:val="it-IT"/>
        </w:rPr>
        <w:t>In continua crescita anche gli imprenditori immigrati, pari a 6</w:t>
      </w:r>
      <w:r w:rsidR="002D479A" w:rsidRPr="002D479A">
        <w:rPr>
          <w:rFonts w:ascii="Tahoma" w:hAnsi="Tahoma" w:cs="Tahoma"/>
          <w:sz w:val="20"/>
          <w:szCs w:val="20"/>
          <w:lang w:val="it-IT"/>
        </w:rPr>
        <w:t>5</w:t>
      </w:r>
      <w:r w:rsidR="00D01AF7" w:rsidRPr="002D479A">
        <w:rPr>
          <w:rFonts w:ascii="Tahoma" w:hAnsi="Tahoma" w:cs="Tahoma"/>
          <w:sz w:val="20"/>
          <w:szCs w:val="20"/>
          <w:lang w:val="it-IT"/>
        </w:rPr>
        <w:t xml:space="preserve"> mila (9,</w:t>
      </w:r>
      <w:r w:rsidR="002D479A" w:rsidRPr="002D479A">
        <w:rPr>
          <w:rFonts w:ascii="Tahoma" w:hAnsi="Tahoma" w:cs="Tahoma"/>
          <w:sz w:val="20"/>
          <w:szCs w:val="20"/>
          <w:lang w:val="it-IT"/>
        </w:rPr>
        <w:t>7</w:t>
      </w:r>
      <w:r w:rsidR="00D01AF7" w:rsidRPr="002D479A">
        <w:rPr>
          <w:rFonts w:ascii="Tahoma" w:hAnsi="Tahoma" w:cs="Tahoma"/>
          <w:sz w:val="20"/>
          <w:szCs w:val="20"/>
          <w:lang w:val="it-IT"/>
        </w:rPr>
        <w:t>% del totale), che registrano un +</w:t>
      </w:r>
      <w:r w:rsidR="002D479A" w:rsidRPr="002D479A">
        <w:rPr>
          <w:rFonts w:ascii="Tahoma" w:hAnsi="Tahoma" w:cs="Tahoma"/>
          <w:sz w:val="20"/>
          <w:szCs w:val="20"/>
          <w:lang w:val="it-IT"/>
        </w:rPr>
        <w:t>2</w:t>
      </w:r>
      <w:r w:rsidR="00D01AF7" w:rsidRPr="002D479A">
        <w:rPr>
          <w:rFonts w:ascii="Tahoma" w:hAnsi="Tahoma" w:cs="Tahoma"/>
          <w:sz w:val="20"/>
          <w:szCs w:val="20"/>
          <w:lang w:val="it-IT"/>
        </w:rPr>
        <w:t>,</w:t>
      </w:r>
      <w:r w:rsidR="002D479A" w:rsidRPr="002D479A">
        <w:rPr>
          <w:rFonts w:ascii="Tahoma" w:hAnsi="Tahoma" w:cs="Tahoma"/>
          <w:sz w:val="20"/>
          <w:szCs w:val="20"/>
          <w:lang w:val="it-IT"/>
        </w:rPr>
        <w:t>6</w:t>
      </w:r>
      <w:r w:rsidR="00D01AF7" w:rsidRPr="002D479A">
        <w:rPr>
          <w:rFonts w:ascii="Tahoma" w:hAnsi="Tahoma" w:cs="Tahoma"/>
          <w:sz w:val="20"/>
          <w:szCs w:val="20"/>
          <w:lang w:val="it-IT"/>
        </w:rPr>
        <w:t xml:space="preserve">% </w:t>
      </w:r>
      <w:r w:rsidR="00D01AF7" w:rsidRPr="00BE2759">
        <w:rPr>
          <w:rFonts w:ascii="Tahoma" w:hAnsi="Tahoma" w:cs="Tahoma"/>
          <w:sz w:val="20"/>
          <w:szCs w:val="20"/>
          <w:lang w:val="it-IT"/>
        </w:rPr>
        <w:t>rispetto al 20</w:t>
      </w:r>
      <w:r w:rsidR="002D479A" w:rsidRPr="00BE2759">
        <w:rPr>
          <w:rFonts w:ascii="Tahoma" w:hAnsi="Tahoma" w:cs="Tahoma"/>
          <w:sz w:val="20"/>
          <w:szCs w:val="20"/>
          <w:lang w:val="it-IT"/>
        </w:rPr>
        <w:t>20</w:t>
      </w:r>
      <w:r w:rsidR="00D01AF7" w:rsidRPr="00BE2759">
        <w:rPr>
          <w:rFonts w:ascii="Tahoma" w:hAnsi="Tahoma" w:cs="Tahoma"/>
          <w:sz w:val="20"/>
          <w:szCs w:val="20"/>
          <w:lang w:val="it-IT"/>
        </w:rPr>
        <w:t xml:space="preserve"> e un +2</w:t>
      </w:r>
      <w:r w:rsidR="002D479A" w:rsidRPr="00BE2759">
        <w:rPr>
          <w:rFonts w:ascii="Tahoma" w:hAnsi="Tahoma" w:cs="Tahoma"/>
          <w:sz w:val="20"/>
          <w:szCs w:val="20"/>
          <w:lang w:val="it-IT"/>
        </w:rPr>
        <w:t>4</w:t>
      </w:r>
      <w:r w:rsidR="00D01AF7" w:rsidRPr="00BE2759">
        <w:rPr>
          <w:rFonts w:ascii="Tahoma" w:hAnsi="Tahoma" w:cs="Tahoma"/>
          <w:sz w:val="20"/>
          <w:szCs w:val="20"/>
          <w:lang w:val="it-IT"/>
        </w:rPr>
        <w:t>,0% rispetto al 2011.</w:t>
      </w:r>
    </w:p>
    <w:p w:rsidR="00081EA8" w:rsidRPr="00BE2759" w:rsidRDefault="00081EA8" w:rsidP="00E37710">
      <w:pPr>
        <w:spacing w:after="0" w:line="240" w:lineRule="auto"/>
        <w:ind w:right="142"/>
        <w:jc w:val="both"/>
        <w:rPr>
          <w:rFonts w:ascii="Tahoma" w:eastAsia="Calibri" w:hAnsi="Tahoma" w:cs="Tahoma"/>
          <w:b/>
          <w:sz w:val="10"/>
          <w:szCs w:val="10"/>
          <w:lang w:val="it-IT"/>
        </w:rPr>
      </w:pPr>
    </w:p>
    <w:p w:rsidR="00BE2759" w:rsidRDefault="00866F87" w:rsidP="00803008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BE2759">
        <w:rPr>
          <w:rFonts w:ascii="Tahoma" w:hAnsi="Tahoma" w:cs="Tahoma"/>
          <w:b/>
          <w:sz w:val="20"/>
          <w:szCs w:val="20"/>
          <w:lang w:val="it-IT"/>
        </w:rPr>
        <w:t>Valore economico dell’immigrazione in Veneto</w:t>
      </w:r>
      <w:r w:rsidR="00762ADB" w:rsidRPr="00BE2759">
        <w:rPr>
          <w:rFonts w:ascii="Tahoma" w:hAnsi="Tahoma" w:cs="Tahoma"/>
          <w:b/>
          <w:sz w:val="20"/>
          <w:szCs w:val="20"/>
          <w:lang w:val="it-IT"/>
        </w:rPr>
        <w:t xml:space="preserve">. </w:t>
      </w:r>
      <w:r w:rsidRPr="00BE2759">
        <w:rPr>
          <w:rFonts w:ascii="Tahoma" w:hAnsi="Tahoma" w:cs="Tahoma"/>
          <w:sz w:val="20"/>
          <w:szCs w:val="20"/>
          <w:lang w:val="it-IT"/>
        </w:rPr>
        <w:t xml:space="preserve">Quasi il 12% del PIL prodotto in Veneto è riconducibile agli immigrati, ovvero 17,2 miliardi di euro di Valore Aggiunto prodotto. Inoltre </w:t>
      </w:r>
      <w:r w:rsidR="00F451CE" w:rsidRPr="00BE2759">
        <w:rPr>
          <w:rFonts w:ascii="Tahoma" w:hAnsi="Tahoma" w:cs="Tahoma"/>
          <w:sz w:val="20"/>
          <w:szCs w:val="20"/>
          <w:lang w:val="it-IT"/>
        </w:rPr>
        <w:t xml:space="preserve">i contribuenti nati all’estero </w:t>
      </w:r>
      <w:r w:rsidR="00BE2759">
        <w:rPr>
          <w:rFonts w:ascii="Tahoma" w:hAnsi="Tahoma" w:cs="Tahoma"/>
          <w:sz w:val="20"/>
          <w:szCs w:val="20"/>
          <w:lang w:val="it-IT"/>
        </w:rPr>
        <w:t xml:space="preserve">rappresentano il </w:t>
      </w:r>
      <w:r w:rsidR="00F451CE" w:rsidRPr="00BE2759">
        <w:rPr>
          <w:rFonts w:ascii="Tahoma" w:hAnsi="Tahoma" w:cs="Tahoma"/>
          <w:sz w:val="20"/>
          <w:szCs w:val="20"/>
          <w:lang w:val="it-IT"/>
        </w:rPr>
        <w:t>12,5% dei contribuenti totali regionali e</w:t>
      </w:r>
      <w:r w:rsidR="00BE2759">
        <w:rPr>
          <w:rFonts w:ascii="Tahoma" w:hAnsi="Tahoma" w:cs="Tahoma"/>
          <w:sz w:val="20"/>
          <w:szCs w:val="20"/>
          <w:lang w:val="it-IT"/>
        </w:rPr>
        <w:t>d</w:t>
      </w:r>
      <w:r w:rsidR="00F451CE" w:rsidRPr="00BE2759">
        <w:rPr>
          <w:rFonts w:ascii="Tahoma" w:hAnsi="Tahoma" w:cs="Tahoma"/>
          <w:sz w:val="20"/>
          <w:szCs w:val="20"/>
          <w:lang w:val="it-IT"/>
        </w:rPr>
        <w:t xml:space="preserve"> hanno versato 998 milioni di IRPEF. </w:t>
      </w:r>
    </w:p>
    <w:p w:rsidR="00081EA8" w:rsidRPr="00BE2759" w:rsidRDefault="00F451CE" w:rsidP="00D15D99">
      <w:pPr>
        <w:spacing w:after="0" w:line="240" w:lineRule="auto"/>
        <w:ind w:right="-1"/>
        <w:jc w:val="both"/>
        <w:rPr>
          <w:rFonts w:ascii="Tahoma" w:hAnsi="Tahoma" w:cs="Tahoma"/>
          <w:sz w:val="20"/>
          <w:szCs w:val="20"/>
          <w:lang w:val="it-IT"/>
        </w:rPr>
      </w:pPr>
      <w:r w:rsidRPr="00BE2759">
        <w:rPr>
          <w:rFonts w:ascii="Tahoma" w:hAnsi="Tahoma" w:cs="Tahoma"/>
          <w:sz w:val="20"/>
          <w:szCs w:val="20"/>
          <w:lang w:val="it-IT"/>
        </w:rPr>
        <w:t>Nel 2021 le rimesse degli immigrati in Veneto all’estero sono state pari a 636 milioni ed il dato è in crescita rispetto al 2020 (</w:t>
      </w:r>
      <w:r w:rsidR="00952427" w:rsidRPr="00BE2759">
        <w:rPr>
          <w:rFonts w:ascii="Tahoma" w:hAnsi="Tahoma" w:cs="Tahoma"/>
          <w:sz w:val="20"/>
          <w:szCs w:val="20"/>
          <w:lang w:val="it-IT"/>
        </w:rPr>
        <w:t>12,2%</w:t>
      </w:r>
      <w:r w:rsidRPr="00BE2759">
        <w:rPr>
          <w:rFonts w:ascii="Tahoma" w:hAnsi="Tahoma" w:cs="Tahoma"/>
          <w:sz w:val="20"/>
          <w:szCs w:val="20"/>
          <w:lang w:val="it-IT"/>
        </w:rPr>
        <w:t xml:space="preserve">). Tutti questi indicatori economici danno l’idea dell’importanza dell’immigrazione regolare nella Regione. </w:t>
      </w:r>
      <w:r w:rsidR="00866F87" w:rsidRPr="00BE2759">
        <w:rPr>
          <w:rFonts w:ascii="Tahoma" w:hAnsi="Tahoma" w:cs="Tahoma"/>
          <w:sz w:val="20"/>
          <w:szCs w:val="20"/>
          <w:lang w:val="it-IT"/>
        </w:rPr>
        <w:t xml:space="preserve"> </w:t>
      </w:r>
    </w:p>
    <w:p w:rsidR="00DA37F4" w:rsidRPr="006A1AA0" w:rsidRDefault="00DA37F4" w:rsidP="00803008">
      <w:pPr>
        <w:spacing w:after="0" w:line="240" w:lineRule="auto"/>
        <w:ind w:right="-1"/>
        <w:rPr>
          <w:rFonts w:ascii="Tahoma" w:hAnsi="Tahoma" w:cs="Tahoma"/>
          <w:lang w:val="it-IT"/>
        </w:rPr>
      </w:pPr>
    </w:p>
    <w:p w:rsidR="00F31A67" w:rsidRPr="006A1AA0" w:rsidRDefault="00844BE0" w:rsidP="006A1AA0">
      <w:pPr>
        <w:spacing w:after="0" w:line="240" w:lineRule="auto"/>
        <w:ind w:right="-272"/>
        <w:rPr>
          <w:rFonts w:ascii="Tahoma" w:hAnsi="Tahoma" w:cs="Tahoma"/>
          <w:lang w:val="it-IT"/>
        </w:rPr>
      </w:pPr>
      <w:r w:rsidRPr="006A1AA0">
        <w:rPr>
          <w:rFonts w:ascii="Tahoma" w:hAnsi="Tahoma" w:cs="Tahoma"/>
          <w:lang w:val="it-IT"/>
        </w:rPr>
        <w:t>VEDI TABELLE ALLEGATE</w:t>
      </w:r>
      <w:r w:rsidR="00F31A67" w:rsidRPr="006A1AA0">
        <w:rPr>
          <w:rFonts w:ascii="Tahoma" w:hAnsi="Tahoma" w:cs="Tahoma"/>
          <w:lang w:val="it-IT"/>
        </w:rPr>
        <w:br w:type="page"/>
      </w:r>
    </w:p>
    <w:p w:rsidR="005060A8" w:rsidRPr="00086AE6" w:rsidRDefault="005060A8" w:rsidP="005060A8">
      <w:pPr>
        <w:pBdr>
          <w:bottom w:val="single" w:sz="4" w:space="1" w:color="auto"/>
        </w:pBdr>
        <w:spacing w:after="0" w:line="360" w:lineRule="auto"/>
        <w:jc w:val="center"/>
        <w:rPr>
          <w:rFonts w:ascii="Tahoma" w:hAnsi="Tahoma" w:cs="Tahoma"/>
          <w:b/>
          <w:sz w:val="24"/>
          <w:szCs w:val="24"/>
          <w:lang w:val="it-IT" w:eastAsia="it-IT" w:bidi="ar-SA"/>
        </w:rPr>
      </w:pPr>
      <w:r w:rsidRPr="00086AE6">
        <w:rPr>
          <w:rFonts w:ascii="Tahoma" w:hAnsi="Tahoma" w:cs="Tahoma"/>
          <w:b/>
          <w:sz w:val="24"/>
          <w:szCs w:val="24"/>
          <w:lang w:val="it-IT" w:eastAsia="it-IT" w:bidi="ar-SA"/>
        </w:rPr>
        <w:lastRenderedPageBreak/>
        <w:t>LA PRESENZA STRANIERA IN VENETO</w:t>
      </w:r>
    </w:p>
    <w:p w:rsidR="005060A8" w:rsidRDefault="005060A8" w:rsidP="00F61E8F">
      <w:pPr>
        <w:spacing w:after="0" w:line="240" w:lineRule="auto"/>
        <w:ind w:right="-272"/>
        <w:jc w:val="center"/>
        <w:rPr>
          <w:rFonts w:ascii="Tahoma" w:hAnsi="Tahoma" w:cs="Tahoma"/>
          <w:b/>
          <w:lang w:val="it-IT"/>
        </w:rPr>
      </w:pPr>
    </w:p>
    <w:p w:rsidR="00015ADD" w:rsidRPr="00086AE6" w:rsidRDefault="00015ADD" w:rsidP="00F61E8F">
      <w:pPr>
        <w:spacing w:after="0" w:line="240" w:lineRule="auto"/>
        <w:ind w:right="-272"/>
        <w:jc w:val="center"/>
        <w:rPr>
          <w:rFonts w:ascii="Tahoma" w:hAnsi="Tahoma" w:cs="Tahoma"/>
          <w:b/>
          <w:lang w:val="it-IT"/>
        </w:rPr>
      </w:pPr>
    </w:p>
    <w:p w:rsidR="00F61E8F" w:rsidRPr="006A1AA0" w:rsidRDefault="00F61E8F" w:rsidP="006A1AA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Stranieri residenti in Veneto, serie storica</w:t>
      </w:r>
    </w:p>
    <w:p w:rsidR="00D33C5C" w:rsidRPr="00086AE6" w:rsidRDefault="00D33C5C" w:rsidP="00D33C5C">
      <w:pPr>
        <w:spacing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Dati annuali al</w:t>
      </w:r>
      <w:r w:rsidR="007B66E4">
        <w:rPr>
          <w:rFonts w:ascii="Tahoma" w:hAnsi="Tahoma" w:cs="Tahoma"/>
          <w:sz w:val="18"/>
          <w:szCs w:val="18"/>
          <w:lang w:val="it-IT" w:eastAsia="it-IT" w:bidi="ar-SA"/>
        </w:rPr>
        <w:t xml:space="preserve"> 1</w:t>
      </w:r>
      <w:r w:rsidR="00FC2091">
        <w:rPr>
          <w:rFonts w:ascii="Tahoma" w:hAnsi="Tahoma" w:cs="Tahoma"/>
          <w:sz w:val="18"/>
          <w:szCs w:val="18"/>
          <w:lang w:val="it-IT" w:eastAsia="it-IT" w:bidi="ar-SA"/>
        </w:rPr>
        <w:t>°</w:t>
      </w:r>
      <w:r w:rsidR="00075DC9">
        <w:rPr>
          <w:rFonts w:ascii="Tahoma" w:hAnsi="Tahoma" w:cs="Tahoma"/>
          <w:sz w:val="18"/>
          <w:szCs w:val="18"/>
          <w:lang w:val="it-IT" w:eastAsia="it-IT" w:bidi="ar-SA"/>
        </w:rPr>
        <w:t xml:space="preserve"> </w:t>
      </w:r>
      <w:r w:rsidR="00FC2091">
        <w:rPr>
          <w:rFonts w:ascii="Tahoma" w:hAnsi="Tahoma" w:cs="Tahoma"/>
          <w:sz w:val="18"/>
          <w:szCs w:val="18"/>
          <w:lang w:val="it-IT" w:eastAsia="it-IT" w:bidi="ar-SA"/>
        </w:rPr>
        <w:t>gennaio</w:t>
      </w:r>
      <w:r w:rsidR="007D4257" w:rsidRPr="00086AE6">
        <w:rPr>
          <w:rFonts w:ascii="Tahoma" w:hAnsi="Tahoma" w:cs="Tahoma"/>
          <w:sz w:val="18"/>
          <w:szCs w:val="18"/>
          <w:lang w:val="it-IT" w:eastAsia="it-IT" w:bidi="ar-SA"/>
        </w:rPr>
        <w:t>, valori in migliaia</w:t>
      </w:r>
    </w:p>
    <w:p w:rsidR="009E63A4" w:rsidRPr="00086AE6" w:rsidRDefault="007B66E4" w:rsidP="00F61E8F">
      <w:pPr>
        <w:spacing w:after="0" w:line="240" w:lineRule="auto"/>
        <w:ind w:right="-272"/>
        <w:jc w:val="center"/>
        <w:rPr>
          <w:rFonts w:ascii="Tahoma" w:hAnsi="Tahoma" w:cs="Tahoma"/>
          <w:b/>
          <w:lang w:val="it-IT"/>
        </w:rPr>
      </w:pPr>
      <w:r w:rsidRPr="007B66E4">
        <w:rPr>
          <w:noProof/>
        </w:rPr>
        <w:drawing>
          <wp:inline distT="0" distB="0" distL="0" distR="0">
            <wp:extent cx="5705475" cy="36368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73" cy="364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8F" w:rsidRPr="00086AE6" w:rsidRDefault="00F61E8F" w:rsidP="00F61E8F">
      <w:pPr>
        <w:spacing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26030E" w:rsidRDefault="0026030E" w:rsidP="00805982">
      <w:pPr>
        <w:spacing w:before="120"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</w:p>
    <w:p w:rsidR="00EE7C8E" w:rsidRDefault="00EE7C8E" w:rsidP="00EE7C8E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Stranieri </w:t>
      </w:r>
      <w:r w:rsidR="00520A65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per acquisizione di cittadinanza </w:t>
      </w: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in Veneto, serie storica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4"/>
        <w:gridCol w:w="2640"/>
      </w:tblGrid>
      <w:tr w:rsidR="00D131F4" w:rsidTr="00587CC0">
        <w:tc>
          <w:tcPr>
            <w:tcW w:w="4889" w:type="dxa"/>
          </w:tcPr>
          <w:p w:rsidR="00587CC0" w:rsidRDefault="00D131F4" w:rsidP="00EE7C8E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lang w:val="it-IT" w:eastAsia="it-IT"/>
              </w:rPr>
              <w:drawing>
                <wp:inline distT="0" distB="0" distL="0" distR="0" wp14:anchorId="7FB4C7F3">
                  <wp:extent cx="4544244" cy="2795270"/>
                  <wp:effectExtent l="0" t="0" r="0" b="508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3614" cy="2807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3E7114" w:rsidRDefault="003E7114"/>
          <w:p w:rsidR="003E7114" w:rsidRPr="000E0788" w:rsidRDefault="003E7114" w:rsidP="003E7114">
            <w:pPr>
              <w:jc w:val="both"/>
              <w:rPr>
                <w:b/>
                <w:lang w:val="it-IT"/>
              </w:rPr>
            </w:pPr>
            <w:r w:rsidRPr="000E0788">
              <w:rPr>
                <w:b/>
                <w:lang w:val="it-IT"/>
              </w:rPr>
              <w:t xml:space="preserve">Acquisizione di cittadinanza 2021 per </w:t>
            </w:r>
            <w:r w:rsidR="00520A65" w:rsidRPr="000E0788">
              <w:rPr>
                <w:b/>
                <w:lang w:val="it-IT"/>
              </w:rPr>
              <w:t xml:space="preserve">principali </w:t>
            </w:r>
            <w:r w:rsidRPr="000E0788">
              <w:rPr>
                <w:b/>
                <w:lang w:val="it-IT"/>
              </w:rPr>
              <w:t>nazionalità</w:t>
            </w:r>
          </w:p>
          <w:tbl>
            <w:tblPr>
              <w:tblW w:w="2325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910"/>
            </w:tblGrid>
            <w:tr w:rsidR="00D131F4" w:rsidRPr="00587CC0" w:rsidTr="003E7114">
              <w:trPr>
                <w:trHeight w:val="300"/>
              </w:trPr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before="120" w:after="120" w:line="240" w:lineRule="auto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it-IT" w:eastAsia="it-IT" w:bidi="ar-SA"/>
                    </w:rPr>
                    <w:t>Nazionalità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before="120" w:after="120" w:line="24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proofErr w:type="spellStart"/>
                  <w:r w:rsidRPr="00587CC0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it-IT" w:eastAsia="it-IT" w:bidi="ar-SA"/>
                    </w:rPr>
                    <w:t>Distr</w:t>
                  </w:r>
                  <w:proofErr w:type="spellEnd"/>
                  <w:r w:rsidRPr="00587CC0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it-IT" w:eastAsia="it-IT" w:bidi="ar-SA"/>
                    </w:rPr>
                    <w:t>.%</w:t>
                  </w:r>
                </w:p>
              </w:tc>
            </w:tr>
            <w:tr w:rsidR="00D131F4" w:rsidRPr="00587CC0" w:rsidTr="003E7114">
              <w:trPr>
                <w:trHeight w:val="300"/>
              </w:trPr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  <w:t xml:space="preserve">  Marocco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  <w:t>14,4%</w:t>
                  </w:r>
                </w:p>
              </w:tc>
            </w:tr>
            <w:tr w:rsidR="00D131F4" w:rsidRPr="00587CC0" w:rsidTr="003E7114">
              <w:trPr>
                <w:trHeight w:val="300"/>
              </w:trPr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  <w:t xml:space="preserve">  Albania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  <w:t>12,4%</w:t>
                  </w:r>
                </w:p>
              </w:tc>
            </w:tr>
            <w:tr w:rsidR="00D131F4" w:rsidRPr="00587CC0" w:rsidTr="003E7114">
              <w:trPr>
                <w:trHeight w:val="300"/>
              </w:trPr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  <w:t xml:space="preserve">  Romania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  <w:t>12,0%</w:t>
                  </w:r>
                </w:p>
              </w:tc>
            </w:tr>
            <w:tr w:rsidR="00D131F4" w:rsidRPr="00587CC0" w:rsidTr="003E7114">
              <w:trPr>
                <w:trHeight w:val="300"/>
              </w:trPr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  <w:t xml:space="preserve">  Moldova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  <w:t>7,0%</w:t>
                  </w:r>
                </w:p>
              </w:tc>
            </w:tr>
            <w:tr w:rsidR="00D131F4" w:rsidRPr="00587CC0" w:rsidTr="003E7114">
              <w:trPr>
                <w:trHeight w:val="300"/>
              </w:trPr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  <w:t xml:space="preserve">  Bangladesh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color w:val="000000"/>
                      <w:sz w:val="20"/>
                      <w:szCs w:val="20"/>
                      <w:lang w:val="it-IT" w:eastAsia="it-IT" w:bidi="ar-SA"/>
                    </w:rPr>
                    <w:t>7,0%</w:t>
                  </w:r>
                </w:p>
              </w:tc>
            </w:tr>
            <w:tr w:rsidR="00D131F4" w:rsidRPr="00587CC0" w:rsidTr="003E7114">
              <w:trPr>
                <w:trHeight w:val="300"/>
              </w:trPr>
              <w:tc>
                <w:tcPr>
                  <w:tcW w:w="14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0E0788" w:rsidP="000E0788">
                  <w:pPr>
                    <w:spacing w:after="0" w:line="240" w:lineRule="auto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it-IT" w:eastAsia="it-IT" w:bidi="ar-SA"/>
                    </w:rPr>
                    <w:t xml:space="preserve">Prime 5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7114" w:rsidRPr="00587CC0" w:rsidRDefault="003E7114" w:rsidP="003E711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it-IT" w:eastAsia="it-IT" w:bidi="ar-SA"/>
                    </w:rPr>
                  </w:pPr>
                  <w:r w:rsidRPr="00587CC0">
                    <w:rPr>
                      <w:rFonts w:ascii="Tahoma" w:hAnsi="Tahoma" w:cs="Tahoma"/>
                      <w:b/>
                      <w:color w:val="000000"/>
                      <w:sz w:val="20"/>
                      <w:szCs w:val="20"/>
                      <w:lang w:val="it-IT" w:eastAsia="it-IT" w:bidi="ar-SA"/>
                    </w:rPr>
                    <w:t>52,8%</w:t>
                  </w:r>
                </w:p>
              </w:tc>
            </w:tr>
          </w:tbl>
          <w:p w:rsidR="00587CC0" w:rsidRDefault="00587CC0" w:rsidP="00EE7C8E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</w:tr>
    </w:tbl>
    <w:p w:rsidR="00EE7C8E" w:rsidRPr="00086AE6" w:rsidRDefault="00EE7C8E" w:rsidP="00587CC0">
      <w:pPr>
        <w:spacing w:before="120"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26030E" w:rsidRDefault="0026030E" w:rsidP="00805982">
      <w:pPr>
        <w:spacing w:before="120"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</w:p>
    <w:p w:rsidR="003E7114" w:rsidRDefault="003E7114" w:rsidP="00805982">
      <w:pPr>
        <w:spacing w:before="120"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</w:p>
    <w:p w:rsidR="00587CC0" w:rsidRDefault="00587CC0" w:rsidP="00805982">
      <w:pPr>
        <w:spacing w:before="120" w:after="0" w:line="36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</w:p>
    <w:p w:rsidR="00F62D23" w:rsidRPr="006A1AA0" w:rsidRDefault="00F62D23" w:rsidP="006A1AA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lastRenderedPageBreak/>
        <w:t>Dettaglio comunale per numero assoluto di stranieri residenti (</w:t>
      </w:r>
      <w:r w:rsidR="009C173A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01 gennaio </w:t>
      </w:r>
      <w:r w:rsidR="006A1AA0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</w:t>
      </w:r>
      <w:r w:rsidR="00FC2091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</w:t>
      </w: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)</w:t>
      </w:r>
    </w:p>
    <w:tbl>
      <w:tblPr>
        <w:tblW w:w="65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1524"/>
        <w:gridCol w:w="1355"/>
        <w:gridCol w:w="1129"/>
      </w:tblGrid>
      <w:tr w:rsidR="00D44497" w:rsidRPr="00F91061" w:rsidTr="00D44497">
        <w:trPr>
          <w:trHeight w:val="300"/>
          <w:jc w:val="center"/>
        </w:trPr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F91061" w:rsidRDefault="00D44497" w:rsidP="00D44497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91061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Primi 10 Comuni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F91061" w:rsidRDefault="00D44497" w:rsidP="006577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91061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 residenti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F91061" w:rsidRDefault="00D44497" w:rsidP="006577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91061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Totale popolazione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F91061" w:rsidRDefault="00D44497" w:rsidP="006577F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F91061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Incidenza %</w:t>
            </w:r>
          </w:p>
        </w:tc>
      </w:tr>
      <w:tr w:rsidR="002547F4" w:rsidRPr="00F91061" w:rsidTr="004E6324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 Venezia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41.599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254.661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16,3%</w:t>
            </w:r>
          </w:p>
        </w:tc>
      </w:tr>
      <w:tr w:rsidR="002547F4" w:rsidRPr="00F91061" w:rsidTr="004E6324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 Verona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39.644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257.274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15,4%</w:t>
            </w:r>
          </w:p>
        </w:tc>
      </w:tr>
      <w:tr w:rsidR="002547F4" w:rsidRPr="00F91061" w:rsidTr="004E6324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 Padova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34.304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208.732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16,4%</w:t>
            </w:r>
          </w:p>
        </w:tc>
      </w:tr>
      <w:tr w:rsidR="002547F4" w:rsidRPr="00F91061" w:rsidTr="004E6324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 Vicenza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17.265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110.675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15,6%</w:t>
            </w:r>
          </w:p>
        </w:tc>
      </w:tr>
      <w:tr w:rsidR="002547F4" w:rsidRPr="00F91061" w:rsidTr="004E6324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 Treviso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11.928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84.793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14,1%</w:t>
            </w:r>
          </w:p>
        </w:tc>
      </w:tr>
      <w:tr w:rsidR="002547F4" w:rsidRPr="00F91061" w:rsidTr="004E6324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 Conegliano – TV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5.923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34.279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17,3%</w:t>
            </w:r>
          </w:p>
        </w:tc>
      </w:tr>
      <w:tr w:rsidR="002547F4" w:rsidRPr="00F91061" w:rsidTr="004E6324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 Rovigo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5.369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50.379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10,7%</w:t>
            </w:r>
          </w:p>
        </w:tc>
      </w:tr>
      <w:tr w:rsidR="002547F4" w:rsidRPr="00F91061" w:rsidTr="004E6324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2547F4">
              <w:rPr>
                <w:rFonts w:ascii="Tahoma" w:hAnsi="Tahoma" w:cs="Tahoma"/>
                <w:sz w:val="20"/>
                <w:szCs w:val="20"/>
              </w:rPr>
              <w:t>Schio</w:t>
            </w:r>
            <w:proofErr w:type="spellEnd"/>
            <w:r w:rsidRPr="002547F4">
              <w:rPr>
                <w:rFonts w:ascii="Tahoma" w:hAnsi="Tahoma" w:cs="Tahoma"/>
                <w:sz w:val="20"/>
                <w:szCs w:val="20"/>
              </w:rPr>
              <w:t xml:space="preserve"> – VI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4.663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38.528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12,1%</w:t>
            </w:r>
          </w:p>
        </w:tc>
      </w:tr>
      <w:tr w:rsidR="002547F4" w:rsidRPr="00F91061" w:rsidTr="004E6324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547F4" w:rsidRPr="000E0788" w:rsidRDefault="002547F4" w:rsidP="002547F4">
            <w:pPr>
              <w:spacing w:after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E0788">
              <w:rPr>
                <w:rFonts w:ascii="Tahoma" w:hAnsi="Tahoma" w:cs="Tahoma"/>
                <w:sz w:val="20"/>
                <w:szCs w:val="20"/>
                <w:lang w:val="it-IT"/>
              </w:rPr>
              <w:t> San Donà di Piave – VE</w:t>
            </w:r>
          </w:p>
        </w:tc>
        <w:tc>
          <w:tcPr>
            <w:tcW w:w="15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4.539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41.703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10,9%</w:t>
            </w:r>
          </w:p>
        </w:tc>
      </w:tr>
      <w:tr w:rsidR="002547F4" w:rsidRPr="00F91061" w:rsidTr="004E6324">
        <w:trPr>
          <w:trHeight w:val="300"/>
          <w:jc w:val="center"/>
        </w:trPr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San Bonifacio - VR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4.093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21.476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47F4" w:rsidRPr="002547F4" w:rsidRDefault="002547F4" w:rsidP="002547F4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19,1%</w:t>
            </w:r>
          </w:p>
        </w:tc>
      </w:tr>
    </w:tbl>
    <w:p w:rsidR="00F62D23" w:rsidRPr="00086AE6" w:rsidRDefault="00F62D23" w:rsidP="006600F4">
      <w:pPr>
        <w:spacing w:before="120" w:after="0" w:line="24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1701E2" w:rsidRPr="00086AE6" w:rsidRDefault="001701E2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1701E2" w:rsidRDefault="001701E2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FC2091" w:rsidRDefault="00FC2091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FC2091" w:rsidRDefault="00FC2091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FC2091" w:rsidRDefault="00FC2091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FC2091" w:rsidRDefault="00FC2091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FC2091" w:rsidRPr="00086AE6" w:rsidRDefault="00FC2091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1701E2" w:rsidRPr="00086AE6" w:rsidRDefault="001701E2" w:rsidP="007E17E7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567C18" w:rsidRPr="006A1AA0" w:rsidRDefault="00567C18" w:rsidP="006A1AA0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Dettaglio comunale per incidenza % immigrati/popolazione totale (</w:t>
      </w:r>
      <w:r w:rsidR="009C173A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01 gennaio </w:t>
      </w:r>
      <w:r w:rsidR="00D86DAB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</w:t>
      </w:r>
      <w:r w:rsidR="007C200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</w:t>
      </w:r>
      <w:r w:rsidR="00D86DAB"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) *</w:t>
      </w:r>
    </w:p>
    <w:tbl>
      <w:tblPr>
        <w:tblW w:w="8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932"/>
        <w:gridCol w:w="1592"/>
        <w:gridCol w:w="1585"/>
      </w:tblGrid>
      <w:tr w:rsidR="00D44497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7" w:rsidRPr="006577F5" w:rsidRDefault="00D44497" w:rsidP="006577F5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6577F5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Primi 20 Comuni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6577F5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6577F5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 residenti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97" w:rsidRPr="006577F5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6577F5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Totale popolazione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497" w:rsidRPr="006577F5" w:rsidRDefault="00D44497" w:rsidP="00D4449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6577F5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Incidenza 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San Bonifacio VR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4.093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21.476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19,1%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Conegliano TV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5.923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34.279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17,3%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Nogara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VR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1.436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8.357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17,2%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Cornuda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TV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1.030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6.240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16,5%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 xml:space="preserve">Padova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34.304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208.732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16,4%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Venezia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41.599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254.661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16,3%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Arzignano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VI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4.037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25.210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16,0%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Fonte TV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940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6.018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15,6%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Vicenza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17.265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110.675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15,6%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 xml:space="preserve">Isola </w:t>
            </w: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della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Scala VR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1.823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11.712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15,6%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Ponte di Piave TV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1.285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8.264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15,5%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Verona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39.644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257.274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15,4%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Albaredo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d'Adige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VR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825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5.368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15,4%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Oppeano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VR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1.583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10.303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15,4%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Mozzecane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VR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1.228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8.100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15,2%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Monteforte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d'Alpone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VR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1.366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9.030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15,1%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Lonigo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VI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2.368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15.771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15,0%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Montecchio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Maggiore VI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3.470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23.206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15,0%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Caldiero VR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1.170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7.904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14,8%</w:t>
            </w:r>
          </w:p>
        </w:tc>
      </w:tr>
      <w:tr w:rsidR="00C21D12" w:rsidRPr="006577F5" w:rsidTr="00B10AAF">
        <w:trPr>
          <w:trHeight w:val="300"/>
          <w:jc w:val="center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0AAF">
              <w:rPr>
                <w:rFonts w:ascii="Tahoma" w:hAnsi="Tahoma" w:cs="Tahoma"/>
                <w:sz w:val="20"/>
                <w:szCs w:val="20"/>
              </w:rPr>
              <w:t>Stra</w:t>
            </w:r>
            <w:proofErr w:type="spellEnd"/>
            <w:r w:rsidRPr="00B10AAF">
              <w:rPr>
                <w:rFonts w:ascii="Tahoma" w:hAnsi="Tahoma" w:cs="Tahoma"/>
                <w:sz w:val="20"/>
                <w:szCs w:val="20"/>
              </w:rPr>
              <w:t xml:space="preserve"> VE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1.096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7.578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D12" w:rsidRPr="00B10AAF" w:rsidRDefault="00C21D12" w:rsidP="00B10A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0AAF">
              <w:rPr>
                <w:rFonts w:ascii="Tahoma" w:hAnsi="Tahoma" w:cs="Tahoma"/>
                <w:sz w:val="20"/>
                <w:szCs w:val="20"/>
              </w:rPr>
              <w:t>14,5%</w:t>
            </w:r>
          </w:p>
        </w:tc>
      </w:tr>
    </w:tbl>
    <w:p w:rsidR="006600F4" w:rsidRPr="00086AE6" w:rsidRDefault="006600F4" w:rsidP="006600F4">
      <w:pPr>
        <w:spacing w:before="120" w:after="0" w:line="240" w:lineRule="auto"/>
        <w:ind w:left="425" w:right="-272" w:firstLine="992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 xml:space="preserve">* </w:t>
      </w:r>
      <w:r w:rsidR="009C173A" w:rsidRPr="00086AE6">
        <w:rPr>
          <w:rFonts w:ascii="Tahoma" w:hAnsi="Tahoma" w:cs="Tahoma"/>
          <w:sz w:val="18"/>
          <w:szCs w:val="18"/>
          <w:lang w:val="it-IT" w:eastAsia="it-IT" w:bidi="ar-SA"/>
        </w:rPr>
        <w:t>Considerati</w:t>
      </w:r>
      <w:r w:rsidRPr="00086AE6">
        <w:rPr>
          <w:rFonts w:ascii="Tahoma" w:hAnsi="Tahoma" w:cs="Tahoma"/>
          <w:sz w:val="18"/>
          <w:szCs w:val="18"/>
          <w:lang w:val="it-IT" w:eastAsia="it-IT" w:bidi="ar-SA"/>
        </w:rPr>
        <w:t xml:space="preserve"> i Comuni con </w:t>
      </w:r>
      <w:r w:rsidR="009C173A" w:rsidRPr="00086AE6">
        <w:rPr>
          <w:rFonts w:ascii="Tahoma" w:hAnsi="Tahoma" w:cs="Tahoma"/>
          <w:sz w:val="18"/>
          <w:szCs w:val="18"/>
          <w:lang w:val="it-IT" w:eastAsia="it-IT" w:bidi="ar-SA"/>
        </w:rPr>
        <w:t>al</w:t>
      </w: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meno 5.000 abitanti</w:t>
      </w:r>
    </w:p>
    <w:p w:rsidR="006600F4" w:rsidRPr="00086AE6" w:rsidRDefault="006600F4" w:rsidP="006600F4">
      <w:pPr>
        <w:spacing w:after="0" w:line="24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2547F4" w:rsidRDefault="004812C2">
      <w:pPr>
        <w:spacing w:after="0" w:line="240" w:lineRule="auto"/>
        <w:rPr>
          <w:rFonts w:ascii="Tahoma" w:hAnsi="Tahoma" w:cs="Tahoma"/>
          <w:b/>
          <w:lang w:val="it-IT"/>
        </w:rPr>
      </w:pPr>
      <w:r w:rsidRPr="00086AE6">
        <w:rPr>
          <w:rFonts w:ascii="Tahoma" w:hAnsi="Tahoma" w:cs="Tahoma"/>
          <w:b/>
          <w:lang w:val="it-IT"/>
        </w:rPr>
        <w:br w:type="page"/>
      </w:r>
    </w:p>
    <w:p w:rsidR="00B455A1" w:rsidRPr="006A1AA0" w:rsidRDefault="00B455A1" w:rsidP="00B455A1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lastRenderedPageBreak/>
        <w:t>Dettaglio comunale per incidenza % immigrati/popolazione totale (01 gennaio 202</w:t>
      </w:r>
      <w:r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</w:t>
      </w:r>
      <w:r w:rsidRPr="006A1AA0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) *</w:t>
      </w:r>
    </w:p>
    <w:tbl>
      <w:tblPr>
        <w:tblW w:w="69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1404"/>
        <w:gridCol w:w="1355"/>
        <w:gridCol w:w="1559"/>
      </w:tblGrid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7F4" w:rsidRPr="002547F4" w:rsidRDefault="002547F4" w:rsidP="000E0788">
            <w:pPr>
              <w:spacing w:before="120" w:after="12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 xml:space="preserve">Primi tre </w:t>
            </w:r>
            <w:r w:rsidR="000E078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C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 xml:space="preserve">omuni per </w:t>
            </w:r>
            <w:r w:rsidR="000E0788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rovincia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7F4" w:rsidRPr="002547F4" w:rsidRDefault="002547F4" w:rsidP="002547F4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2547F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 residenti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7F4" w:rsidRPr="002547F4" w:rsidRDefault="002547F4" w:rsidP="002547F4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2547F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Totale popolazione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7F4" w:rsidRPr="002547F4" w:rsidRDefault="002547F4" w:rsidP="002547F4">
            <w:pPr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2547F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Incidenza 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Feltre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1.892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20.321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9,3%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Longarone 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415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5.104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8,1%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Alpago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528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6.594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8,0%</w:t>
            </w:r>
          </w:p>
        </w:tc>
      </w:tr>
      <w:tr w:rsidR="00B455A1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 xml:space="preserve">Belluno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12.133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198.518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6,1%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Padova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34.304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208.732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16,4%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Camposampiero 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1.685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11.915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14,1%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Cadoneghe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2.138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15.753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13,6%</w:t>
            </w:r>
          </w:p>
        </w:tc>
      </w:tr>
      <w:tr w:rsidR="00B455A1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 xml:space="preserve">Padova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97.568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930.898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10,5%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547F4">
              <w:rPr>
                <w:rFonts w:ascii="Tahoma" w:hAnsi="Tahoma" w:cs="Tahoma"/>
                <w:sz w:val="20"/>
                <w:szCs w:val="20"/>
              </w:rPr>
              <w:t>Badia</w:t>
            </w:r>
            <w:proofErr w:type="spellEnd"/>
            <w:r w:rsidRPr="002547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547F4">
              <w:rPr>
                <w:rFonts w:ascii="Tahoma" w:hAnsi="Tahoma" w:cs="Tahoma"/>
                <w:sz w:val="20"/>
                <w:szCs w:val="20"/>
              </w:rPr>
              <w:t>Polesine</w:t>
            </w:r>
            <w:proofErr w:type="spellEnd"/>
            <w:r w:rsidRPr="002547F4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1.102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10.019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11,0%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Lendinara 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1.257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11.478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11,0%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Rovigo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5.369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50.379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10,7%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 xml:space="preserve">Rovigo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19.885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229.097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8,7%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Conegliano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5.923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34.279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17,3%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Cornuda 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1.030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6.240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16,5%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Fonte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940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6.018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15,6%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 xml:space="preserve">Treviso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90.375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876.755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10,3%</w:t>
            </w:r>
          </w:p>
        </w:tc>
      </w:tr>
      <w:tr w:rsidR="00FE3DFD" w:rsidRPr="002547F4" w:rsidTr="00E31042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FD" w:rsidRPr="002547F4" w:rsidRDefault="00FE3DFD" w:rsidP="00FE3D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Venezia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FD" w:rsidRPr="002547F4" w:rsidRDefault="00FE3DFD" w:rsidP="00FE3D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41.599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FD" w:rsidRPr="002547F4" w:rsidRDefault="00FE3DFD" w:rsidP="00FE3D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254.661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DFD" w:rsidRPr="00FE3DFD" w:rsidRDefault="00FE3DFD" w:rsidP="00FE3D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DFD">
              <w:rPr>
                <w:rFonts w:ascii="Tahoma" w:hAnsi="Tahoma" w:cs="Tahoma"/>
                <w:sz w:val="20"/>
                <w:szCs w:val="20"/>
              </w:rPr>
              <w:t>16,3%</w:t>
            </w:r>
          </w:p>
        </w:tc>
      </w:tr>
      <w:tr w:rsidR="00FE3DFD" w:rsidRPr="002547F4" w:rsidTr="00E31042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FD" w:rsidRPr="002547F4" w:rsidRDefault="00FE3DFD" w:rsidP="00FE3D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Stra 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FD" w:rsidRPr="002547F4" w:rsidRDefault="00FE3DFD" w:rsidP="00FE3D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1.096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DFD" w:rsidRPr="002547F4" w:rsidRDefault="00FE3DFD" w:rsidP="00FE3D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7.578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DFD" w:rsidRPr="00FE3DFD" w:rsidRDefault="00FE3DFD" w:rsidP="00FE3D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DFD">
              <w:rPr>
                <w:rFonts w:ascii="Tahoma" w:hAnsi="Tahoma" w:cs="Tahoma"/>
                <w:sz w:val="20"/>
                <w:szCs w:val="20"/>
              </w:rPr>
              <w:t>14,5%</w:t>
            </w:r>
          </w:p>
        </w:tc>
      </w:tr>
      <w:tr w:rsidR="00FE3DFD" w:rsidRPr="002547F4" w:rsidTr="00E31042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DFD" w:rsidRPr="002547F4" w:rsidRDefault="00FE3DFD" w:rsidP="00FE3D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Vigonovo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DFD" w:rsidRPr="002547F4" w:rsidRDefault="00FE3DFD" w:rsidP="00FE3D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1.271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DFD" w:rsidRPr="002547F4" w:rsidRDefault="00FE3DFD" w:rsidP="00FE3D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9.918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3DFD" w:rsidRPr="00FE3DFD" w:rsidRDefault="00FE3DFD" w:rsidP="00FE3DF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3DFD">
              <w:rPr>
                <w:rFonts w:ascii="Tahoma" w:hAnsi="Tahoma" w:cs="Tahoma"/>
                <w:sz w:val="20"/>
                <w:szCs w:val="20"/>
              </w:rPr>
              <w:t>12,8%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 xml:space="preserve">Venezia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91.600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839.396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10,9%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San Bonifacio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4.093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21.476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19,1%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Nogara 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1.436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8.357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17,2%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Isola della Scala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1.823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11.712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15,6%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 xml:space="preserve">Verona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115.708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927.108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12,5%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Arzignano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4.037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25.210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16,0%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Vicenza 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17.265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110.675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15,6%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 xml:space="preserve">Lonigo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2.368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15.771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47F4">
              <w:rPr>
                <w:rFonts w:ascii="Tahoma" w:hAnsi="Tahoma" w:cs="Tahoma"/>
                <w:sz w:val="20"/>
                <w:szCs w:val="20"/>
              </w:rPr>
              <w:t>15,0%</w:t>
            </w:r>
          </w:p>
        </w:tc>
      </w:tr>
      <w:tr w:rsidR="002547F4" w:rsidRPr="002547F4" w:rsidTr="00B455A1">
        <w:trPr>
          <w:trHeight w:val="300"/>
          <w:jc w:val="center"/>
        </w:trPr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 xml:space="preserve">Vicenza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80.332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852.861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547F4" w:rsidRPr="002547F4" w:rsidRDefault="002547F4" w:rsidP="002547F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547F4">
              <w:rPr>
                <w:rFonts w:ascii="Tahoma" w:hAnsi="Tahoma" w:cs="Tahoma"/>
                <w:b/>
                <w:sz w:val="20"/>
                <w:szCs w:val="20"/>
              </w:rPr>
              <w:t>9,4%</w:t>
            </w:r>
          </w:p>
        </w:tc>
      </w:tr>
    </w:tbl>
    <w:p w:rsidR="002547F4" w:rsidRPr="00086AE6" w:rsidRDefault="002547F4" w:rsidP="002547F4">
      <w:pPr>
        <w:spacing w:before="120" w:after="0" w:line="240" w:lineRule="auto"/>
        <w:ind w:left="425" w:right="-272" w:firstLine="992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* Considerati i Comuni con almeno 5.000 abitanti</w:t>
      </w:r>
    </w:p>
    <w:p w:rsidR="002547F4" w:rsidRPr="00086AE6" w:rsidRDefault="002547F4" w:rsidP="002547F4">
      <w:pPr>
        <w:spacing w:after="0" w:line="240" w:lineRule="auto"/>
        <w:ind w:left="-284" w:right="-272"/>
        <w:jc w:val="center"/>
        <w:rPr>
          <w:rFonts w:ascii="Tahoma" w:hAnsi="Tahoma" w:cs="Tahoma"/>
          <w:sz w:val="18"/>
          <w:szCs w:val="18"/>
          <w:lang w:val="it-IT" w:eastAsia="it-IT" w:bidi="ar-SA"/>
        </w:rPr>
      </w:pPr>
      <w:r w:rsidRPr="00086AE6">
        <w:rPr>
          <w:rFonts w:ascii="Tahoma" w:hAnsi="Tahoma" w:cs="Tahoma"/>
          <w:sz w:val="18"/>
          <w:szCs w:val="18"/>
          <w:lang w:val="it-IT" w:eastAsia="it-IT" w:bidi="ar-SA"/>
        </w:rPr>
        <w:t>Elaborazioni Fondazione Leone Moressa su dati Istat</w:t>
      </w:r>
    </w:p>
    <w:p w:rsidR="002547F4" w:rsidRPr="000E0788" w:rsidRDefault="002547F4">
      <w:pPr>
        <w:spacing w:after="0" w:line="240" w:lineRule="auto"/>
        <w:rPr>
          <w:rFonts w:ascii="Tahoma" w:hAnsi="Tahoma" w:cs="Tahoma"/>
          <w:sz w:val="20"/>
          <w:szCs w:val="20"/>
          <w:lang w:val="it-IT"/>
        </w:rPr>
      </w:pPr>
    </w:p>
    <w:p w:rsidR="002547F4" w:rsidRDefault="002547F4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D5532F" w:rsidRDefault="00D5532F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2547F4" w:rsidRDefault="002547F4">
      <w:pPr>
        <w:spacing w:after="0" w:line="240" w:lineRule="auto"/>
        <w:rPr>
          <w:rFonts w:ascii="Tahoma" w:hAnsi="Tahoma" w:cs="Tahoma"/>
          <w:b/>
          <w:lang w:val="it-IT"/>
        </w:rPr>
      </w:pPr>
    </w:p>
    <w:p w:rsidR="00015ADD" w:rsidRPr="00086AE6" w:rsidRDefault="00015ADD" w:rsidP="00015ADD">
      <w:pPr>
        <w:pBdr>
          <w:bottom w:val="single" w:sz="4" w:space="1" w:color="auto"/>
        </w:pBdr>
        <w:spacing w:after="0" w:line="360" w:lineRule="auto"/>
        <w:jc w:val="center"/>
        <w:rPr>
          <w:rFonts w:ascii="Tahoma" w:hAnsi="Tahoma" w:cs="Tahoma"/>
          <w:b/>
          <w:sz w:val="24"/>
          <w:szCs w:val="24"/>
          <w:lang w:val="it-IT" w:eastAsia="it-IT" w:bidi="ar-SA"/>
        </w:rPr>
      </w:pPr>
      <w:r>
        <w:rPr>
          <w:rFonts w:ascii="Tahoma" w:hAnsi="Tahoma" w:cs="Tahoma"/>
          <w:b/>
          <w:sz w:val="24"/>
          <w:szCs w:val="24"/>
          <w:lang w:val="it-IT" w:eastAsia="it-IT" w:bidi="ar-SA"/>
        </w:rPr>
        <w:lastRenderedPageBreak/>
        <w:t>PERMESSI DI SOGGIORNO (NUOVI INGRESSI</w:t>
      </w:r>
      <w:r w:rsidR="008C0346">
        <w:rPr>
          <w:rFonts w:ascii="Tahoma" w:hAnsi="Tahoma" w:cs="Tahoma"/>
          <w:b/>
          <w:sz w:val="24"/>
          <w:szCs w:val="24"/>
          <w:lang w:val="it-IT" w:eastAsia="it-IT" w:bidi="ar-SA"/>
        </w:rPr>
        <w:t xml:space="preserve"> EXTRA UE</w:t>
      </w:r>
      <w:r>
        <w:rPr>
          <w:rFonts w:ascii="Tahoma" w:hAnsi="Tahoma" w:cs="Tahoma"/>
          <w:b/>
          <w:sz w:val="24"/>
          <w:szCs w:val="24"/>
          <w:lang w:val="it-IT" w:eastAsia="it-IT" w:bidi="ar-SA"/>
        </w:rPr>
        <w:t>)</w:t>
      </w:r>
    </w:p>
    <w:p w:rsidR="00015ADD" w:rsidRDefault="00015ADD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DF7424" w:rsidRDefault="00DF7424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6B043F" w:rsidRDefault="006B043F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015ADD" w:rsidRDefault="00015ADD" w:rsidP="00015ADD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Permessi di Soggiorno rilasciati in Veneto, serie storica</w:t>
      </w:r>
    </w:p>
    <w:p w:rsidR="00E00C27" w:rsidRDefault="00811265" w:rsidP="00015ADD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811265">
        <w:rPr>
          <w:noProof/>
        </w:rPr>
        <w:drawing>
          <wp:inline distT="0" distB="0" distL="0" distR="0">
            <wp:extent cx="5600700" cy="365008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78" cy="366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27" w:rsidRPr="00086AE6" w:rsidRDefault="00E00C27" w:rsidP="00E00C27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  <w:r w:rsidRPr="00086AE6">
        <w:rPr>
          <w:rFonts w:ascii="Tahoma" w:hAnsi="Tahoma" w:cs="Tahoma"/>
          <w:color w:val="231F20"/>
          <w:sz w:val="20"/>
          <w:szCs w:val="20"/>
          <w:lang w:val="it-IT"/>
        </w:rPr>
        <w:t>Elaborazioni Fondazione Leone Moressa su dati ISTAT</w:t>
      </w:r>
    </w:p>
    <w:p w:rsidR="00E00C27" w:rsidRDefault="00E00C27" w:rsidP="00015ADD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</w:p>
    <w:p w:rsidR="006B043F" w:rsidRDefault="006B043F" w:rsidP="00015ADD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</w:p>
    <w:p w:rsidR="006B043F" w:rsidRDefault="006B043F" w:rsidP="006B043F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Dettaglio dei Permessi di Soggiorno rilasciati in Veneto</w:t>
      </w:r>
    </w:p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5"/>
        <w:gridCol w:w="1276"/>
        <w:gridCol w:w="1066"/>
        <w:gridCol w:w="1344"/>
        <w:gridCol w:w="1073"/>
        <w:gridCol w:w="1053"/>
        <w:gridCol w:w="1052"/>
        <w:gridCol w:w="9"/>
      </w:tblGrid>
      <w:tr w:rsidR="00C30934" w:rsidRPr="00015ADD" w:rsidTr="00C3093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34" w:rsidRPr="00015ADD" w:rsidRDefault="00C30934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Anno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934" w:rsidRPr="00015ADD" w:rsidRDefault="00C30934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Permessi di Soggiorno</w:t>
            </w:r>
          </w:p>
          <w:p w:rsidR="00C30934" w:rsidRPr="00015ADD" w:rsidRDefault="00C30934" w:rsidP="00015AD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(primo rilascio)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34" w:rsidRPr="00015ADD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 cui Lavoro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34" w:rsidRPr="00015ADD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 cui Famiglia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934" w:rsidRPr="00015ADD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 xml:space="preserve">di cui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Asilo</w:t>
            </w:r>
          </w:p>
        </w:tc>
      </w:tr>
      <w:tr w:rsidR="00C30934" w:rsidRPr="00015ADD" w:rsidTr="00C30934">
        <w:trPr>
          <w:gridAfter w:val="1"/>
          <w:wAfter w:w="9" w:type="dxa"/>
          <w:trHeight w:val="300"/>
          <w:jc w:val="center"/>
        </w:trPr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934" w:rsidRPr="00015ADD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4" w:rsidRPr="00015ADD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934" w:rsidRPr="00015ADD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Valori assoluti</w:t>
            </w:r>
          </w:p>
        </w:tc>
        <w:tc>
          <w:tcPr>
            <w:tcW w:w="10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0934" w:rsidRPr="00015ADD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</w:t>
            </w:r>
            <w:proofErr w:type="spellEnd"/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934" w:rsidRPr="00015ADD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Valori assoluti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934" w:rsidRPr="00015ADD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</w:t>
            </w:r>
            <w:proofErr w:type="spellEnd"/>
            <w:r w:rsidRPr="00015AD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934" w:rsidRPr="00C30934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C3093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Valori assoluti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:rsidR="00C30934" w:rsidRPr="00C30934" w:rsidRDefault="00C30934" w:rsidP="00C3093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C30934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Inc. 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32.058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20.417</w:t>
            </w:r>
          </w:p>
        </w:tc>
        <w:tc>
          <w:tcPr>
            <w:tcW w:w="1066" w:type="dxa"/>
            <w:tcBorders>
              <w:top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63,7%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10.026</w:t>
            </w:r>
          </w:p>
        </w:tc>
        <w:tc>
          <w:tcPr>
            <w:tcW w:w="10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31,3%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432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1,3%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2008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34.807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20.957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60,2%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12.160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34,9%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381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1,1%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2009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39.376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26.083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66,2%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11.881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30,2%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189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0,5%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74.583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45.040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60,4%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25.754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34,5%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412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0,6%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34.970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12.474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35,7%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17.740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50,7%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1.976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5,7%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2012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23.759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6.929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29,2%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13.523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56,9%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887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3,7%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2013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23.908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9.154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38,3%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11.694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48,9%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555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2,3%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2014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20.334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5.718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28,1%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10.752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52,9%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1.886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9,3%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2015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21.121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2.484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11,8%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11.207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53,1%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5.310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25,1%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19.049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2.000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10,5%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9.254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48,6%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6.274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32,9%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20.207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1.726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8,5%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10.620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52,6%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6.223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30,8%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2018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19.552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2.188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11,2%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12.044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61,6%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3.206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16,4%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2019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16.640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1.723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10,4%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11.561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69,5%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1.329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8,0%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10.277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1.556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15,1%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7.143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69,5%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433</w:t>
            </w:r>
          </w:p>
        </w:tc>
        <w:tc>
          <w:tcPr>
            <w:tcW w:w="1052" w:type="dxa"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626E">
              <w:rPr>
                <w:rFonts w:ascii="Tahoma" w:hAnsi="Tahoma" w:cs="Tahoma"/>
                <w:sz w:val="20"/>
                <w:szCs w:val="20"/>
              </w:rPr>
              <w:t>4,2%</w:t>
            </w:r>
          </w:p>
        </w:tc>
      </w:tr>
      <w:tr w:rsidR="000F626E" w:rsidRPr="00015ADD" w:rsidTr="004E6324">
        <w:trPr>
          <w:gridAfter w:val="1"/>
          <w:wAfter w:w="9" w:type="dxa"/>
          <w:trHeight w:val="300"/>
          <w:jc w:val="center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26E">
              <w:rPr>
                <w:rFonts w:ascii="Tahoma" w:hAnsi="Tahoma" w:cs="Tahoma"/>
                <w:b/>
                <w:sz w:val="20"/>
                <w:szCs w:val="20"/>
              </w:rPr>
              <w:t>2021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26E">
              <w:rPr>
                <w:rFonts w:ascii="Tahoma" w:hAnsi="Tahoma" w:cs="Tahoma"/>
                <w:b/>
                <w:sz w:val="20"/>
                <w:szCs w:val="20"/>
              </w:rPr>
              <w:t>21.963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26E">
              <w:rPr>
                <w:rFonts w:ascii="Tahoma" w:hAnsi="Tahoma" w:cs="Tahoma"/>
                <w:b/>
                <w:sz w:val="20"/>
                <w:szCs w:val="20"/>
              </w:rPr>
              <w:t>5.433</w:t>
            </w:r>
          </w:p>
        </w:tc>
        <w:tc>
          <w:tcPr>
            <w:tcW w:w="1066" w:type="dxa"/>
            <w:tcBorders>
              <w:bottom w:val="single" w:sz="4" w:space="0" w:color="auto"/>
              <w:right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26E">
              <w:rPr>
                <w:rFonts w:ascii="Tahoma" w:hAnsi="Tahoma" w:cs="Tahoma"/>
                <w:b/>
                <w:sz w:val="20"/>
                <w:szCs w:val="20"/>
              </w:rPr>
              <w:t>24,7%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26E">
              <w:rPr>
                <w:rFonts w:ascii="Tahoma" w:hAnsi="Tahoma" w:cs="Tahoma"/>
                <w:b/>
                <w:sz w:val="20"/>
                <w:szCs w:val="20"/>
              </w:rPr>
              <w:t>12.871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26E">
              <w:rPr>
                <w:rFonts w:ascii="Tahoma" w:hAnsi="Tahoma" w:cs="Tahoma"/>
                <w:b/>
                <w:sz w:val="20"/>
                <w:szCs w:val="20"/>
              </w:rPr>
              <w:t>58,6%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26E">
              <w:rPr>
                <w:rFonts w:ascii="Tahoma" w:hAnsi="Tahoma" w:cs="Tahoma"/>
                <w:b/>
                <w:sz w:val="20"/>
                <w:szCs w:val="20"/>
              </w:rPr>
              <w:t>1.282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0F626E" w:rsidRPr="000F626E" w:rsidRDefault="000F626E" w:rsidP="000F626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26E">
              <w:rPr>
                <w:rFonts w:ascii="Tahoma" w:hAnsi="Tahoma" w:cs="Tahoma"/>
                <w:b/>
                <w:sz w:val="20"/>
                <w:szCs w:val="20"/>
              </w:rPr>
              <w:t>5,8%</w:t>
            </w:r>
          </w:p>
        </w:tc>
      </w:tr>
    </w:tbl>
    <w:p w:rsidR="00015ADD" w:rsidRPr="00086AE6" w:rsidRDefault="00015ADD" w:rsidP="00015ADD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  <w:r w:rsidRPr="00086AE6">
        <w:rPr>
          <w:rFonts w:ascii="Tahoma" w:hAnsi="Tahoma" w:cs="Tahoma"/>
          <w:color w:val="231F20"/>
          <w:sz w:val="20"/>
          <w:szCs w:val="20"/>
          <w:lang w:val="it-IT"/>
        </w:rPr>
        <w:t>Elaborazioni Fondazione Leone Moressa su dati ISTAT</w:t>
      </w:r>
    </w:p>
    <w:p w:rsidR="00015ADD" w:rsidRDefault="00015ADD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015ADD" w:rsidRDefault="00015ADD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DF7424" w:rsidRDefault="00DF7424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1F480F" w:rsidRDefault="001F480F" w:rsidP="001F480F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Nuovi ingressi nel 2021 in Veneto (</w:t>
      </w:r>
      <w:r w:rsidRPr="001F480F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21.963</w:t>
      </w:r>
      <w:r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)</w:t>
      </w:r>
    </w:p>
    <w:p w:rsidR="00D131F4" w:rsidRDefault="00D131F4" w:rsidP="001F480F">
      <w:pPr>
        <w:spacing w:after="0" w:line="36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D131F4">
        <w:rPr>
          <w:noProof/>
        </w:rPr>
        <w:drawing>
          <wp:inline distT="0" distB="0" distL="0" distR="0">
            <wp:extent cx="6120130" cy="4324005"/>
            <wp:effectExtent l="19050" t="19050" r="13970" b="1968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18DF" w:rsidRPr="00086AE6" w:rsidRDefault="005B18DF" w:rsidP="005B18DF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  <w:r w:rsidRPr="00086AE6">
        <w:rPr>
          <w:rFonts w:ascii="Tahoma" w:hAnsi="Tahoma" w:cs="Tahoma"/>
          <w:color w:val="231F20"/>
          <w:sz w:val="20"/>
          <w:szCs w:val="20"/>
          <w:lang w:val="it-IT"/>
        </w:rPr>
        <w:t>Elaborazioni Fondazione Leone Moressa su dati ISTAT</w:t>
      </w:r>
    </w:p>
    <w:p w:rsidR="004E6324" w:rsidRDefault="004E6324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4E6324" w:rsidRDefault="004E6324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4E6324" w:rsidRDefault="004E6324" w:rsidP="00015ADD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015ADD" w:rsidRPr="006B043F" w:rsidRDefault="00015ADD" w:rsidP="006B043F">
      <w:pPr>
        <w:spacing w:after="0" w:line="240" w:lineRule="auto"/>
        <w:jc w:val="center"/>
        <w:rPr>
          <w:rFonts w:ascii="Tahoma" w:hAnsi="Tahoma" w:cs="Tahoma"/>
          <w:color w:val="231F20"/>
          <w:sz w:val="20"/>
          <w:szCs w:val="20"/>
          <w:lang w:val="it-IT"/>
        </w:rPr>
      </w:pPr>
      <w:r>
        <w:rPr>
          <w:rFonts w:ascii="Tahoma" w:hAnsi="Tahoma" w:cs="Tahoma"/>
          <w:b/>
          <w:lang w:val="it-IT"/>
        </w:rPr>
        <w:br w:type="page"/>
      </w:r>
    </w:p>
    <w:p w:rsidR="00807CD5" w:rsidRPr="00086AE6" w:rsidRDefault="00807CD5" w:rsidP="005060A8">
      <w:pPr>
        <w:pBdr>
          <w:bottom w:val="single" w:sz="4" w:space="1" w:color="auto"/>
        </w:pBdr>
        <w:spacing w:after="0" w:line="360" w:lineRule="auto"/>
        <w:jc w:val="center"/>
        <w:rPr>
          <w:rFonts w:ascii="Tahoma" w:hAnsi="Tahoma" w:cs="Tahoma"/>
          <w:b/>
          <w:sz w:val="24"/>
          <w:szCs w:val="24"/>
          <w:lang w:val="it-IT" w:eastAsia="it-IT" w:bidi="ar-SA"/>
        </w:rPr>
      </w:pPr>
      <w:r w:rsidRPr="00086AE6">
        <w:rPr>
          <w:rFonts w:ascii="Tahoma" w:hAnsi="Tahoma" w:cs="Tahoma"/>
          <w:b/>
          <w:sz w:val="24"/>
          <w:szCs w:val="24"/>
          <w:lang w:val="it-IT" w:eastAsia="it-IT" w:bidi="ar-SA"/>
        </w:rPr>
        <w:lastRenderedPageBreak/>
        <w:t>L’IMPATTO ECONOMICO E FISCALE</w:t>
      </w:r>
    </w:p>
    <w:p w:rsidR="00807CD5" w:rsidRDefault="00807CD5" w:rsidP="00807CD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2D5CE9" w:rsidRDefault="002D5CE9" w:rsidP="00807CD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DF7424" w:rsidRDefault="00C07AC6" w:rsidP="00807CD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  <w:r w:rsidRPr="00C07AC6">
        <w:rPr>
          <w:noProof/>
          <w:lang w:bidi="ar-SA"/>
        </w:rPr>
        <w:drawing>
          <wp:inline distT="0" distB="0" distL="0" distR="0">
            <wp:extent cx="5142708" cy="1009650"/>
            <wp:effectExtent l="19050" t="19050" r="20320" b="190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97"/>
                    <a:stretch/>
                  </pic:blipFill>
                  <pic:spPr bwMode="auto">
                    <a:xfrm>
                      <a:off x="0" y="0"/>
                      <a:ext cx="5150337" cy="10111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424" w:rsidRDefault="00DF7424" w:rsidP="00807CD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DF7424" w:rsidRDefault="00DF7424" w:rsidP="00807CD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DF7424" w:rsidRPr="00086AE6" w:rsidRDefault="00DF7424" w:rsidP="00807CD5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 w:eastAsia="it-IT" w:bidi="ar-SA"/>
        </w:rPr>
      </w:pPr>
    </w:p>
    <w:p w:rsidR="00077D20" w:rsidRPr="00077D20" w:rsidRDefault="00077D20" w:rsidP="00077D20">
      <w:pPr>
        <w:jc w:val="center"/>
        <w:rPr>
          <w:rFonts w:ascii="Tahoma" w:eastAsia="Wingdings" w:hAnsi="Tahoma" w:cs="Tahoma"/>
          <w:b/>
          <w:sz w:val="20"/>
          <w:szCs w:val="20"/>
          <w:lang w:val="it-IT" w:eastAsia="zh-CN"/>
        </w:rPr>
      </w:pPr>
      <w:r w:rsidRPr="00077D20">
        <w:rPr>
          <w:rFonts w:ascii="Tahoma" w:eastAsia="Wingdings" w:hAnsi="Tahoma" w:cs="Tahoma"/>
          <w:b/>
          <w:sz w:val="20"/>
          <w:szCs w:val="20"/>
          <w:lang w:val="it-IT" w:eastAsia="zh-CN"/>
        </w:rPr>
        <w:t>Occupati in Veneto per cittadinanza</w:t>
      </w:r>
    </w:p>
    <w:tbl>
      <w:tblPr>
        <w:tblW w:w="5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61"/>
        <w:gridCol w:w="2591"/>
      </w:tblGrid>
      <w:tr w:rsidR="002D5CE9" w:rsidRPr="00077D20" w:rsidTr="002D5CE9">
        <w:trPr>
          <w:trHeight w:val="510"/>
          <w:jc w:val="center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CE9" w:rsidRPr="00077D20" w:rsidRDefault="002D5CE9" w:rsidP="00077D20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CE9" w:rsidRPr="00077D20" w:rsidRDefault="002D5CE9" w:rsidP="00C07AC6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</w:pPr>
            <w:r w:rsidRPr="00077D20"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  <w:t>Occupati</w:t>
            </w:r>
            <w:r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  <w:t xml:space="preserve">    </w:t>
            </w:r>
            <w:proofErr w:type="gramStart"/>
            <w:r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  <w:t xml:space="preserve">   </w:t>
            </w:r>
            <w:r w:rsidRPr="00077D20"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  <w:t>(</w:t>
            </w:r>
            <w:proofErr w:type="gramEnd"/>
            <w:r w:rsidRPr="00077D20"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  <w:t>15 ed oltre)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CE9" w:rsidRPr="00077D20" w:rsidRDefault="002D5CE9" w:rsidP="00C07AC6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</w:pPr>
            <w:r w:rsidRPr="00077D20"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  <w:t>Tasso di occupazione</w:t>
            </w:r>
            <w:proofErr w:type="gramStart"/>
            <w:r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  <w:t xml:space="preserve">   </w:t>
            </w:r>
            <w:r w:rsidRPr="00077D20"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  <w:t>(</w:t>
            </w:r>
            <w:proofErr w:type="gramEnd"/>
            <w:r w:rsidRPr="00077D20">
              <w:rPr>
                <w:rFonts w:ascii="Tahoma" w:eastAsia="Calibri" w:hAnsi="Tahoma" w:cs="Tahoma"/>
                <w:b/>
                <w:color w:val="00000A"/>
                <w:kern w:val="3"/>
                <w:sz w:val="20"/>
                <w:szCs w:val="20"/>
                <w:lang w:val="it-IT" w:bidi="ar-SA"/>
              </w:rPr>
              <w:t>15-64 anni)</w:t>
            </w:r>
          </w:p>
        </w:tc>
      </w:tr>
      <w:tr w:rsidR="002D5CE9" w:rsidRPr="00077D20" w:rsidTr="007B649F">
        <w:trPr>
          <w:trHeight w:val="423"/>
          <w:jc w:val="center"/>
        </w:trPr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E9" w:rsidRPr="00077D20" w:rsidRDefault="002D5CE9" w:rsidP="00C07AC6">
            <w:pPr>
              <w:spacing w:before="60" w:after="6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Stranieri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E9" w:rsidRPr="00077D20" w:rsidRDefault="002D5CE9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CE9" w:rsidRPr="00077D20" w:rsidRDefault="002D5CE9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63,5%</w:t>
            </w:r>
          </w:p>
        </w:tc>
      </w:tr>
      <w:tr w:rsidR="002D5CE9" w:rsidRPr="00077D20" w:rsidTr="003E272D">
        <w:trPr>
          <w:trHeight w:val="300"/>
          <w:jc w:val="center"/>
        </w:trPr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E9" w:rsidRPr="00077D20" w:rsidRDefault="002D5CE9" w:rsidP="00C07AC6">
            <w:pPr>
              <w:spacing w:before="60" w:after="6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Italiani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E9" w:rsidRPr="00077D20" w:rsidRDefault="002D5CE9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1.840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E9" w:rsidRPr="00077D20" w:rsidRDefault="002D5CE9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66,0%</w:t>
            </w:r>
          </w:p>
        </w:tc>
      </w:tr>
      <w:tr w:rsidR="002D5CE9" w:rsidRPr="00077D20" w:rsidTr="003E272D">
        <w:trPr>
          <w:trHeight w:val="300"/>
          <w:jc w:val="center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E9" w:rsidRPr="00077D20" w:rsidRDefault="00F451CE" w:rsidP="00C07AC6">
            <w:pPr>
              <w:spacing w:before="60" w:after="6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Veneto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E9" w:rsidRPr="00077D20" w:rsidRDefault="002D5CE9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2.081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CE9" w:rsidRPr="00077D20" w:rsidRDefault="002D5CE9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65,7%</w:t>
            </w:r>
          </w:p>
        </w:tc>
      </w:tr>
      <w:tr w:rsidR="00F451CE" w:rsidRPr="00077D20" w:rsidTr="003E272D">
        <w:trPr>
          <w:trHeight w:val="300"/>
          <w:jc w:val="center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CE" w:rsidRPr="00077D20" w:rsidRDefault="00F451CE" w:rsidP="00C07AC6">
            <w:pPr>
              <w:spacing w:before="60" w:after="6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ITALIA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51CE" w:rsidRPr="00077D20" w:rsidRDefault="00856E5D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22.554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51CE" w:rsidRPr="00077D20" w:rsidRDefault="00F451CE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58,2%</w:t>
            </w:r>
          </w:p>
        </w:tc>
      </w:tr>
    </w:tbl>
    <w:p w:rsidR="00077D20" w:rsidRPr="00077D20" w:rsidRDefault="00077D20" w:rsidP="00077D20">
      <w:pPr>
        <w:spacing w:after="0" w:line="240" w:lineRule="auto"/>
        <w:jc w:val="center"/>
        <w:rPr>
          <w:rFonts w:ascii="Tahoma" w:eastAsia="Wingdings" w:hAnsi="Tahoma" w:cs="Tahoma"/>
          <w:iCs/>
          <w:color w:val="000000"/>
          <w:sz w:val="20"/>
          <w:szCs w:val="20"/>
          <w:lang w:val="it-IT" w:eastAsia="zh-CN"/>
        </w:rPr>
      </w:pPr>
      <w:r w:rsidRPr="00077D20">
        <w:rPr>
          <w:rFonts w:ascii="Tahoma" w:eastAsia="Wingdings" w:hAnsi="Tahoma" w:cs="Tahoma"/>
          <w:iCs/>
          <w:color w:val="000000"/>
          <w:sz w:val="20"/>
          <w:szCs w:val="20"/>
          <w:lang w:val="it-IT" w:eastAsia="zh-CN"/>
        </w:rPr>
        <w:t>Elaborazioni Fondazione Leone Moressa su dati ISTAT</w:t>
      </w:r>
    </w:p>
    <w:p w:rsidR="00077D20" w:rsidRPr="00077D20" w:rsidRDefault="00077D20" w:rsidP="00077D20">
      <w:pPr>
        <w:jc w:val="center"/>
        <w:rPr>
          <w:rFonts w:ascii="Tahoma" w:eastAsia="Wingdings" w:hAnsi="Tahoma" w:cs="Tahoma"/>
          <w:sz w:val="20"/>
          <w:szCs w:val="20"/>
          <w:lang w:val="it-IT" w:eastAsia="zh-CN"/>
        </w:rPr>
      </w:pPr>
    </w:p>
    <w:p w:rsidR="00077D20" w:rsidRPr="00077D20" w:rsidRDefault="00077D20" w:rsidP="00077D20">
      <w:pPr>
        <w:jc w:val="center"/>
        <w:rPr>
          <w:rFonts w:ascii="Tahoma" w:eastAsia="Wingdings" w:hAnsi="Tahoma" w:cs="Tahoma"/>
          <w:sz w:val="20"/>
          <w:szCs w:val="20"/>
          <w:lang w:val="it-IT" w:eastAsia="zh-CN"/>
        </w:rPr>
      </w:pPr>
    </w:p>
    <w:p w:rsidR="00077D20" w:rsidRPr="00077D20" w:rsidRDefault="00077D20" w:rsidP="00077D20">
      <w:pPr>
        <w:jc w:val="center"/>
        <w:rPr>
          <w:rFonts w:ascii="Tahoma" w:eastAsia="Wingdings" w:hAnsi="Tahoma" w:cs="Tahoma"/>
          <w:b/>
          <w:sz w:val="20"/>
          <w:szCs w:val="20"/>
          <w:lang w:val="it-IT" w:eastAsia="zh-CN"/>
        </w:rPr>
      </w:pPr>
      <w:r w:rsidRPr="00077D20">
        <w:rPr>
          <w:rFonts w:ascii="Tahoma" w:eastAsia="Wingdings" w:hAnsi="Tahoma" w:cs="Tahoma"/>
          <w:b/>
          <w:sz w:val="20"/>
          <w:szCs w:val="20"/>
          <w:lang w:val="it-IT" w:eastAsia="zh-CN"/>
        </w:rPr>
        <w:t>Occupati (over 15 anni) in Veneto per genere</w:t>
      </w:r>
    </w:p>
    <w:tbl>
      <w:tblPr>
        <w:tblW w:w="5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1060"/>
        <w:gridCol w:w="960"/>
        <w:gridCol w:w="960"/>
      </w:tblGrid>
      <w:tr w:rsidR="00077D20" w:rsidRPr="00077D20" w:rsidTr="00077D20">
        <w:trPr>
          <w:trHeight w:val="300"/>
          <w:jc w:val="center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077D20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077D20">
            <w:pPr>
              <w:spacing w:before="120" w:after="12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077D20">
            <w:pPr>
              <w:spacing w:before="120" w:after="12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Totali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077D20">
            <w:pPr>
              <w:spacing w:before="120" w:after="12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077D20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</w:t>
            </w:r>
            <w:proofErr w:type="spellEnd"/>
            <w:r w:rsidRPr="00077D20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.%</w:t>
            </w:r>
          </w:p>
        </w:tc>
      </w:tr>
      <w:tr w:rsidR="00077D20" w:rsidRPr="00077D20" w:rsidTr="00077D20">
        <w:trPr>
          <w:trHeight w:val="300"/>
          <w:jc w:val="center"/>
        </w:trPr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Occupate donne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11,3%</w:t>
            </w:r>
          </w:p>
        </w:tc>
      </w:tr>
      <w:tr w:rsidR="00077D20" w:rsidRPr="00077D20" w:rsidTr="00077D20">
        <w:trPr>
          <w:trHeight w:val="300"/>
          <w:jc w:val="center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Occupati maschi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1.181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11,8%</w:t>
            </w:r>
          </w:p>
        </w:tc>
      </w:tr>
      <w:tr w:rsidR="00077D20" w:rsidRPr="00077D20" w:rsidTr="00077D20">
        <w:trPr>
          <w:trHeight w:val="300"/>
          <w:jc w:val="center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Occupati totali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2.081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C07AC6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11,6%</w:t>
            </w:r>
          </w:p>
        </w:tc>
      </w:tr>
    </w:tbl>
    <w:p w:rsidR="00077D20" w:rsidRPr="00077D20" w:rsidRDefault="00077D20" w:rsidP="00077D20">
      <w:pPr>
        <w:spacing w:after="0" w:line="240" w:lineRule="auto"/>
        <w:jc w:val="center"/>
        <w:rPr>
          <w:rFonts w:ascii="Tahoma" w:eastAsia="Wingdings" w:hAnsi="Tahoma" w:cs="Tahoma"/>
          <w:iCs/>
          <w:color w:val="000000"/>
          <w:sz w:val="20"/>
          <w:szCs w:val="20"/>
          <w:lang w:val="it-IT" w:eastAsia="zh-CN"/>
        </w:rPr>
      </w:pPr>
      <w:r w:rsidRPr="00077D20">
        <w:rPr>
          <w:rFonts w:ascii="Tahoma" w:eastAsia="Wingdings" w:hAnsi="Tahoma" w:cs="Tahoma"/>
          <w:iCs/>
          <w:color w:val="000000"/>
          <w:sz w:val="20"/>
          <w:szCs w:val="20"/>
          <w:lang w:val="it-IT" w:eastAsia="zh-CN"/>
        </w:rPr>
        <w:t>Elaborazioni Fondazione Leone Moressa su dati ISTAT</w:t>
      </w:r>
    </w:p>
    <w:p w:rsidR="00077D20" w:rsidRPr="00077D20" w:rsidRDefault="00077D20" w:rsidP="00077D20">
      <w:pPr>
        <w:jc w:val="center"/>
        <w:rPr>
          <w:rFonts w:ascii="Tahoma" w:eastAsia="Wingdings" w:hAnsi="Tahoma" w:cs="Tahoma"/>
          <w:sz w:val="20"/>
          <w:szCs w:val="20"/>
          <w:lang w:val="it-IT" w:eastAsia="zh-CN"/>
        </w:rPr>
      </w:pPr>
    </w:p>
    <w:p w:rsidR="00077D20" w:rsidRPr="00077D20" w:rsidRDefault="00077D20" w:rsidP="00077D20">
      <w:pPr>
        <w:jc w:val="center"/>
        <w:rPr>
          <w:rFonts w:ascii="Tahoma" w:eastAsia="Wingdings" w:hAnsi="Tahoma" w:cs="Tahoma"/>
          <w:sz w:val="20"/>
          <w:szCs w:val="20"/>
          <w:lang w:val="it-IT" w:eastAsia="zh-CN"/>
        </w:rPr>
      </w:pPr>
    </w:p>
    <w:p w:rsidR="00077D20" w:rsidRPr="00077D20" w:rsidRDefault="00077D20" w:rsidP="00077D20">
      <w:pPr>
        <w:jc w:val="center"/>
        <w:rPr>
          <w:rFonts w:ascii="Tahoma" w:eastAsia="Wingdings" w:hAnsi="Tahoma" w:cs="Tahoma"/>
          <w:sz w:val="20"/>
          <w:szCs w:val="20"/>
          <w:lang w:val="it-IT" w:eastAsia="zh-CN"/>
        </w:rPr>
      </w:pPr>
      <w:r w:rsidRPr="00077D20">
        <w:rPr>
          <w:rFonts w:ascii="Tahoma" w:eastAsiaTheme="minorEastAsia" w:hAnsi="Tahoma" w:cs="Tahoma"/>
          <w:color w:val="000000"/>
          <w:sz w:val="20"/>
          <w:szCs w:val="20"/>
          <w:lang w:eastAsia="zh-CN"/>
        </w:rPr>
        <w:t>IMPRENDITORI IMMIGRATI – DATI PROVINCIALI</w:t>
      </w:r>
    </w:p>
    <w:tbl>
      <w:tblPr>
        <w:tblW w:w="8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205"/>
        <w:gridCol w:w="1276"/>
        <w:gridCol w:w="1417"/>
        <w:gridCol w:w="1276"/>
        <w:gridCol w:w="1492"/>
      </w:tblGrid>
      <w:tr w:rsidR="00077D20" w:rsidRPr="00077D20" w:rsidTr="00E31042">
        <w:trPr>
          <w:trHeight w:val="255"/>
          <w:jc w:val="center"/>
        </w:trPr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Dati</w:t>
            </w:r>
            <w:proofErr w:type="spellEnd"/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Distrib</w:t>
            </w:r>
            <w:proofErr w:type="spellEnd"/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.</w:t>
            </w:r>
          </w:p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regionale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Incidenza</w:t>
            </w:r>
            <w:proofErr w:type="spellEnd"/>
          </w:p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Variaz</w:t>
            </w:r>
            <w:proofErr w:type="spellEnd"/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. %</w:t>
            </w:r>
          </w:p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2011-2021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Variaz</w:t>
            </w:r>
            <w:proofErr w:type="spellEnd"/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. %</w:t>
            </w:r>
          </w:p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 xml:space="preserve">2020-2021 </w:t>
            </w:r>
          </w:p>
        </w:tc>
      </w:tr>
      <w:tr w:rsidR="00077D20" w:rsidRPr="00077D20" w:rsidTr="00E31042">
        <w:trPr>
          <w:trHeight w:val="255"/>
          <w:jc w:val="center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VERONA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14.550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22,2%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10,9%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+30,4%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+2,6%</w:t>
            </w:r>
          </w:p>
        </w:tc>
      </w:tr>
      <w:tr w:rsidR="00077D20" w:rsidRPr="00077D20" w:rsidTr="00E31042">
        <w:trPr>
          <w:trHeight w:val="255"/>
          <w:jc w:val="center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TREVISO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12.604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19,3%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10,1%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+10,7%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+3,5%</w:t>
            </w:r>
          </w:p>
        </w:tc>
      </w:tr>
      <w:tr w:rsidR="00077D20" w:rsidRPr="00077D20" w:rsidTr="00E31042">
        <w:trPr>
          <w:trHeight w:val="255"/>
          <w:jc w:val="center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PADOVA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12.021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18,4%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9,0%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+37,9%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+4,3%</w:t>
            </w:r>
          </w:p>
        </w:tc>
      </w:tr>
      <w:tr w:rsidR="00077D20" w:rsidRPr="00077D20" w:rsidTr="00E31042">
        <w:trPr>
          <w:trHeight w:val="255"/>
          <w:jc w:val="center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VENEZIA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11.875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18,1%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11,1%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+44,5%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+1,9%</w:t>
            </w:r>
          </w:p>
        </w:tc>
      </w:tr>
      <w:tr w:rsidR="00077D20" w:rsidRPr="00077D20" w:rsidTr="00E31042">
        <w:trPr>
          <w:trHeight w:val="255"/>
          <w:jc w:val="center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VICENZA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9.755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14,9%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8,3%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+7,1%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+2,7%</w:t>
            </w:r>
          </w:p>
        </w:tc>
      </w:tr>
      <w:tr w:rsidR="00077D20" w:rsidRPr="00077D20" w:rsidTr="00E31042">
        <w:trPr>
          <w:trHeight w:val="255"/>
          <w:jc w:val="center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ROVIGO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2.801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4,3%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8,4%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+21,2%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-3,1%</w:t>
            </w:r>
          </w:p>
        </w:tc>
      </w:tr>
      <w:tr w:rsidR="00077D20" w:rsidRPr="00077D20" w:rsidTr="00E31042">
        <w:trPr>
          <w:trHeight w:val="255"/>
          <w:jc w:val="center"/>
        </w:trPr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BELLUNO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1.869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2,9%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8,5%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+0,9%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color w:val="000000"/>
                <w:sz w:val="20"/>
                <w:szCs w:val="20"/>
                <w:lang w:eastAsia="zh-CN"/>
              </w:rPr>
              <w:t>-0,2%</w:t>
            </w:r>
          </w:p>
        </w:tc>
      </w:tr>
      <w:tr w:rsidR="00077D20" w:rsidRPr="00077D20" w:rsidTr="00E31042">
        <w:trPr>
          <w:trHeight w:val="255"/>
          <w:jc w:val="center"/>
        </w:trPr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before="120" w:after="120" w:line="240" w:lineRule="auto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VENETO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before="120" w:after="12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65.475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before="120" w:after="12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before="120" w:after="12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9,7%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before="120" w:after="12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+24,1%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before="120" w:after="120" w:line="240" w:lineRule="auto"/>
              <w:jc w:val="center"/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</w:pPr>
            <w:r w:rsidRPr="00077D20">
              <w:rPr>
                <w:rFonts w:ascii="Tahoma" w:eastAsiaTheme="minorEastAsia" w:hAnsi="Tahoma" w:cs="Tahoma"/>
                <w:b/>
                <w:color w:val="000000"/>
                <w:sz w:val="20"/>
                <w:szCs w:val="20"/>
                <w:lang w:eastAsia="zh-CN"/>
              </w:rPr>
              <w:t>+2,6%</w:t>
            </w:r>
          </w:p>
        </w:tc>
      </w:tr>
    </w:tbl>
    <w:p w:rsidR="00077D20" w:rsidRPr="000E0788" w:rsidRDefault="00077D20" w:rsidP="00077D20">
      <w:pPr>
        <w:spacing w:after="0" w:line="240" w:lineRule="auto"/>
        <w:ind w:left="-284" w:right="-272"/>
        <w:jc w:val="center"/>
        <w:rPr>
          <w:rFonts w:ascii="Tahoma" w:eastAsiaTheme="minorEastAsia" w:hAnsi="Tahoma" w:cs="Tahoma"/>
          <w:b/>
          <w:sz w:val="20"/>
          <w:szCs w:val="20"/>
          <w:lang w:val="it-IT" w:eastAsia="zh-CN"/>
        </w:rPr>
      </w:pPr>
      <w:r w:rsidRPr="000E0788">
        <w:rPr>
          <w:rFonts w:ascii="Tahoma" w:eastAsiaTheme="minorEastAsia" w:hAnsi="Tahoma" w:cs="Tahoma"/>
          <w:sz w:val="20"/>
          <w:szCs w:val="20"/>
          <w:lang w:val="it-IT" w:eastAsia="zh-CN"/>
        </w:rPr>
        <w:t xml:space="preserve">Elaborazioni Fondazione Leone Moressa su dati </w:t>
      </w:r>
      <w:proofErr w:type="spellStart"/>
      <w:r w:rsidRPr="000E0788">
        <w:rPr>
          <w:rFonts w:ascii="Tahoma" w:eastAsiaTheme="minorEastAsia" w:hAnsi="Tahoma" w:cs="Tahoma"/>
          <w:sz w:val="20"/>
          <w:szCs w:val="20"/>
          <w:lang w:val="it-IT" w:eastAsia="zh-CN"/>
        </w:rPr>
        <w:t>StockView-Infocamere</w:t>
      </w:r>
      <w:proofErr w:type="spellEnd"/>
      <w:r w:rsidRPr="000E0788">
        <w:rPr>
          <w:rFonts w:ascii="Tahoma" w:eastAsiaTheme="minorEastAsia" w:hAnsi="Tahoma" w:cs="Tahoma"/>
          <w:sz w:val="20"/>
          <w:szCs w:val="20"/>
          <w:lang w:val="it-IT" w:eastAsia="zh-CN"/>
        </w:rPr>
        <w:t xml:space="preserve"> forniti dalla CCIAA di Venezia Rovigo</w:t>
      </w:r>
    </w:p>
    <w:p w:rsidR="00077D20" w:rsidRPr="00077D20" w:rsidRDefault="00077D20" w:rsidP="00077D20">
      <w:pPr>
        <w:jc w:val="right"/>
        <w:rPr>
          <w:rFonts w:ascii="Tahoma" w:eastAsia="Wingdings" w:hAnsi="Tahoma" w:cs="Tahoma"/>
          <w:sz w:val="20"/>
          <w:szCs w:val="20"/>
          <w:lang w:val="it-IT" w:eastAsia="zh-CN"/>
        </w:rPr>
      </w:pPr>
    </w:p>
    <w:p w:rsidR="00077D20" w:rsidRPr="00077D20" w:rsidRDefault="00077D20" w:rsidP="00077D20">
      <w:pPr>
        <w:jc w:val="right"/>
        <w:rPr>
          <w:rFonts w:ascii="Tahoma" w:eastAsia="Wingdings" w:hAnsi="Tahoma" w:cs="Tahoma"/>
          <w:sz w:val="20"/>
          <w:szCs w:val="20"/>
          <w:lang w:val="it-IT" w:eastAsia="zh-CN"/>
        </w:rPr>
      </w:pPr>
    </w:p>
    <w:p w:rsidR="00077D20" w:rsidRPr="00077D20" w:rsidRDefault="00077D20" w:rsidP="00077D20">
      <w:pPr>
        <w:spacing w:after="0" w:line="240" w:lineRule="auto"/>
        <w:jc w:val="center"/>
        <w:rPr>
          <w:rFonts w:ascii="Tahoma" w:eastAsiaTheme="minorEastAsia" w:hAnsi="Tahoma" w:cs="Tahoma"/>
          <w:sz w:val="20"/>
          <w:szCs w:val="20"/>
          <w:lang w:eastAsia="zh-CN"/>
        </w:rPr>
      </w:pPr>
      <w:r w:rsidRPr="00077D20">
        <w:rPr>
          <w:rFonts w:ascii="Tahoma" w:eastAsiaTheme="minorEastAsia" w:hAnsi="Tahoma" w:cs="Tahoma"/>
          <w:color w:val="000000"/>
          <w:sz w:val="20"/>
          <w:szCs w:val="20"/>
          <w:lang w:eastAsia="zh-CN"/>
        </w:rPr>
        <w:t xml:space="preserve">CONTRIBUENTI IMMIGRATI – DATI PROVINCIALI </w:t>
      </w:r>
    </w:p>
    <w:p w:rsidR="00077D20" w:rsidRPr="00077D20" w:rsidRDefault="00077D20" w:rsidP="00077D20">
      <w:pPr>
        <w:spacing w:after="0" w:line="240" w:lineRule="auto"/>
        <w:jc w:val="center"/>
        <w:rPr>
          <w:rFonts w:ascii="Tahoma" w:eastAsiaTheme="minorEastAsia" w:hAnsi="Tahoma" w:cs="Tahoma"/>
          <w:sz w:val="20"/>
          <w:szCs w:val="20"/>
          <w:lang w:eastAsia="zh-CN"/>
        </w:rPr>
      </w:pPr>
    </w:p>
    <w:tbl>
      <w:tblPr>
        <w:tblW w:w="6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74"/>
        <w:gridCol w:w="1249"/>
        <w:gridCol w:w="1420"/>
        <w:gridCol w:w="1637"/>
      </w:tblGrid>
      <w:tr w:rsidR="00077D20" w:rsidRPr="00077D20" w:rsidTr="00E3104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>Contribuenti</w:t>
            </w:r>
            <w:proofErr w:type="spellEnd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 xml:space="preserve"> </w:t>
            </w:r>
            <w:proofErr w:type="spellStart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>nati</w:t>
            </w:r>
            <w:proofErr w:type="spellEnd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 xml:space="preserve"> estero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proofErr w:type="spellStart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>Incidenza</w:t>
            </w:r>
            <w:proofErr w:type="spellEnd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 xml:space="preserve"> % tot </w:t>
            </w:r>
            <w:proofErr w:type="spellStart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>contribuenti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 xml:space="preserve">Volume </w:t>
            </w:r>
            <w:proofErr w:type="spellStart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>redditi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>Volume IRPEF</w:t>
            </w:r>
          </w:p>
        </w:tc>
      </w:tr>
      <w:tr w:rsidR="00077D20" w:rsidRPr="00077D20" w:rsidTr="00E31042">
        <w:trPr>
          <w:trHeight w:val="315"/>
          <w:jc w:val="center"/>
        </w:trPr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>(</w:t>
            </w:r>
            <w:proofErr w:type="spellStart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>Milioni</w:t>
            </w:r>
            <w:proofErr w:type="spellEnd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 xml:space="preserve"> euro)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>(</w:t>
            </w:r>
            <w:proofErr w:type="spellStart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>Milioni</w:t>
            </w:r>
            <w:proofErr w:type="spellEnd"/>
            <w:r w:rsidRPr="00077D2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it-IT" w:bidi="ar-SA"/>
              </w:rPr>
              <w:t xml:space="preserve"> euro)</w:t>
            </w:r>
          </w:p>
        </w:tc>
      </w:tr>
      <w:tr w:rsidR="00077D20" w:rsidRPr="00077D20" w:rsidTr="00E31042">
        <w:trPr>
          <w:trHeight w:val="315"/>
          <w:jc w:val="center"/>
        </w:trPr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IT" w:eastAsia="it-IT" w:bidi="ar-SA"/>
              </w:rPr>
            </w:pPr>
          </w:p>
        </w:tc>
      </w:tr>
      <w:tr w:rsidR="00077D20" w:rsidRPr="00077D20" w:rsidTr="00E3104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VERONA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98.323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14,20%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1.399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188</w:t>
            </w:r>
          </w:p>
        </w:tc>
      </w:tr>
      <w:tr w:rsidR="00077D20" w:rsidRPr="00077D20" w:rsidTr="00E3104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TREVISO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90.595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13,90%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1.501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217</w:t>
            </w:r>
          </w:p>
        </w:tc>
      </w:tr>
      <w:tr w:rsidR="00077D20" w:rsidRPr="00077D20" w:rsidTr="00E3104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PADOVA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78.697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11,50%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1.188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168</w:t>
            </w:r>
          </w:p>
        </w:tc>
      </w:tr>
      <w:tr w:rsidR="00077D20" w:rsidRPr="00077D20" w:rsidTr="00E3104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VICENZA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76.066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12,00%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1.241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167</w:t>
            </w:r>
          </w:p>
        </w:tc>
      </w:tr>
      <w:tr w:rsidR="00077D20" w:rsidRPr="00077D20" w:rsidTr="00E3104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VENEZIA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75.580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12,00%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1.020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130</w:t>
            </w:r>
          </w:p>
        </w:tc>
      </w:tr>
      <w:tr w:rsidR="00077D20" w:rsidRPr="00077D20" w:rsidTr="00E3104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BELLUNO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18.273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11,30%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306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44</w:t>
            </w:r>
          </w:p>
        </w:tc>
      </w:tr>
      <w:tr w:rsidR="00077D20" w:rsidRPr="00077D20" w:rsidTr="00E31042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ROVIGO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14.817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8,30%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180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color w:val="000000"/>
                <w:sz w:val="18"/>
                <w:szCs w:val="18"/>
                <w:lang w:eastAsia="it-IT" w:bidi="ar-SA"/>
              </w:rPr>
              <w:t>24</w:t>
            </w:r>
          </w:p>
        </w:tc>
      </w:tr>
      <w:tr w:rsidR="00077D20" w:rsidRPr="00077D20" w:rsidTr="00E31042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VENETO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077D20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452.351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077D20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12,50%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D20" w:rsidRPr="00077D20" w:rsidRDefault="00077D20" w:rsidP="00077D20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6.835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077D20" w:rsidRDefault="00077D20" w:rsidP="00077D20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077D20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938</w:t>
            </w:r>
          </w:p>
        </w:tc>
      </w:tr>
    </w:tbl>
    <w:p w:rsidR="00077D20" w:rsidRPr="000E0788" w:rsidRDefault="00077D20" w:rsidP="00077D20">
      <w:pPr>
        <w:spacing w:after="0" w:line="240" w:lineRule="auto"/>
        <w:jc w:val="center"/>
        <w:rPr>
          <w:rFonts w:ascii="Tahoma" w:eastAsiaTheme="minorEastAsia" w:hAnsi="Tahoma" w:cs="Tahoma"/>
          <w:sz w:val="20"/>
          <w:szCs w:val="20"/>
          <w:lang w:val="it-IT" w:eastAsia="zh-CN"/>
        </w:rPr>
      </w:pPr>
      <w:r w:rsidRPr="000E0788">
        <w:rPr>
          <w:rFonts w:ascii="Tahoma" w:eastAsiaTheme="minorEastAsia" w:hAnsi="Tahoma" w:cs="Tahoma"/>
          <w:sz w:val="20"/>
          <w:szCs w:val="20"/>
          <w:lang w:val="it-IT" w:eastAsia="zh-CN"/>
        </w:rPr>
        <w:t>Elaborazioni Fondazione Leone Moressa su dati MEF – Dipartimento delle Finanze</w:t>
      </w:r>
    </w:p>
    <w:p w:rsidR="00077D20" w:rsidRPr="000E0788" w:rsidRDefault="00077D20" w:rsidP="00077D20">
      <w:pPr>
        <w:spacing w:after="0" w:line="240" w:lineRule="auto"/>
        <w:jc w:val="center"/>
        <w:rPr>
          <w:rFonts w:ascii="Tahoma" w:eastAsiaTheme="minorEastAsia" w:hAnsi="Tahoma" w:cs="Tahoma"/>
          <w:sz w:val="20"/>
          <w:szCs w:val="20"/>
          <w:lang w:val="it-IT" w:eastAsia="zh-CN"/>
        </w:rPr>
      </w:pPr>
    </w:p>
    <w:p w:rsidR="00077D20" w:rsidRPr="000E0788" w:rsidRDefault="00077D20" w:rsidP="00077D20">
      <w:pPr>
        <w:spacing w:after="0" w:line="240" w:lineRule="auto"/>
        <w:jc w:val="center"/>
        <w:rPr>
          <w:rFonts w:ascii="Tahoma" w:eastAsiaTheme="minorEastAsia" w:hAnsi="Tahoma" w:cs="Tahoma"/>
          <w:sz w:val="20"/>
          <w:szCs w:val="20"/>
          <w:lang w:val="it-IT" w:eastAsia="zh-CN"/>
        </w:rPr>
      </w:pPr>
    </w:p>
    <w:p w:rsidR="00077D20" w:rsidRPr="00086AE6" w:rsidRDefault="00077D20" w:rsidP="00077D20">
      <w:pPr>
        <w:spacing w:after="120" w:line="240" w:lineRule="auto"/>
        <w:jc w:val="center"/>
        <w:rPr>
          <w:rFonts w:ascii="Tahoma" w:hAnsi="Tahoma" w:cs="Tahoma"/>
          <w:b/>
          <w:color w:val="000000"/>
          <w:sz w:val="20"/>
          <w:szCs w:val="20"/>
          <w:lang w:val="it-IT" w:eastAsia="it-IT"/>
        </w:rPr>
      </w:pPr>
      <w:r w:rsidRPr="00086AE6"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 xml:space="preserve">Volume delle rimesse inviate dall’Italia, dati regionali, anno </w:t>
      </w:r>
      <w:r>
        <w:rPr>
          <w:rFonts w:ascii="Tahoma" w:hAnsi="Tahoma" w:cs="Tahoma"/>
          <w:b/>
          <w:color w:val="000000"/>
          <w:sz w:val="20"/>
          <w:szCs w:val="20"/>
          <w:lang w:val="it-IT" w:eastAsia="it-IT"/>
        </w:rPr>
        <w:t>2021</w:t>
      </w:r>
    </w:p>
    <w:tbl>
      <w:tblPr>
        <w:tblW w:w="77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675"/>
        <w:gridCol w:w="1282"/>
        <w:gridCol w:w="1100"/>
        <w:gridCol w:w="1100"/>
      </w:tblGrid>
      <w:tr w:rsidR="00077D20" w:rsidRPr="00D4050D" w:rsidTr="00E31042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7D20" w:rsidRPr="00D4050D" w:rsidRDefault="00077D20" w:rsidP="00E3104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7D20" w:rsidRPr="009D56B6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Rimesse</w:t>
            </w:r>
            <w:proofErr w:type="spellEnd"/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 2021</w:t>
            </w:r>
          </w:p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Mln</w:t>
            </w:r>
            <w:proofErr w:type="spellEnd"/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 xml:space="preserve"> euro)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Distrib</w:t>
            </w:r>
            <w:proofErr w:type="spellEnd"/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. 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7D20" w:rsidRPr="009D56B6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Var. %</w:t>
            </w:r>
          </w:p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2020-21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7D20" w:rsidRPr="009D56B6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Var. %</w:t>
            </w:r>
          </w:p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9D56B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2016-21</w:t>
            </w:r>
          </w:p>
        </w:tc>
      </w:tr>
      <w:tr w:rsidR="00077D20" w:rsidRPr="00D4050D" w:rsidTr="00E31042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BELLUNO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10,8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1,7%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4,1%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27,6%</w:t>
            </w:r>
          </w:p>
        </w:tc>
      </w:tr>
      <w:tr w:rsidR="00077D20" w:rsidRPr="00D4050D" w:rsidTr="00E31042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PADOVA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112,7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17,7%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7,8%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59,7%</w:t>
            </w:r>
          </w:p>
        </w:tc>
      </w:tr>
      <w:tr w:rsidR="00077D20" w:rsidRPr="00D4050D" w:rsidTr="00E31042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ROVIGO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19,7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3,1%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8,3%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37,2%</w:t>
            </w:r>
          </w:p>
        </w:tc>
      </w:tr>
      <w:tr w:rsidR="00077D20" w:rsidRPr="00D4050D" w:rsidTr="00E31042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TREVISO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96,5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15,2%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5,0%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46,9%</w:t>
            </w:r>
          </w:p>
        </w:tc>
      </w:tr>
      <w:tr w:rsidR="00077D20" w:rsidRPr="00D4050D" w:rsidTr="00E31042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VENEZIA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126,6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19,9%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11,4%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25,4%</w:t>
            </w:r>
          </w:p>
        </w:tc>
      </w:tr>
      <w:tr w:rsidR="00077D20" w:rsidRPr="00D4050D" w:rsidTr="00E31042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VERONA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154,0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24,2%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2,6%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42,4%</w:t>
            </w:r>
          </w:p>
        </w:tc>
      </w:tr>
      <w:tr w:rsidR="00077D20" w:rsidRPr="00D4050D" w:rsidTr="00077D20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VICENZA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115,3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18,1%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5,2%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48,8%</w:t>
            </w:r>
          </w:p>
        </w:tc>
      </w:tr>
      <w:tr w:rsidR="00077D20" w:rsidRPr="00D4050D" w:rsidTr="00E31042">
        <w:trPr>
          <w:trHeight w:val="255"/>
          <w:jc w:val="center"/>
        </w:trPr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635,6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100,0%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6,2%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D20" w:rsidRPr="00D4050D" w:rsidRDefault="00077D20" w:rsidP="00E3104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+</w:t>
            </w:r>
            <w:r w:rsidRPr="00D4050D">
              <w:rPr>
                <w:rFonts w:ascii="Tahoma" w:hAnsi="Tahoma" w:cs="Tahoma"/>
                <w:color w:val="000000"/>
                <w:sz w:val="20"/>
                <w:szCs w:val="20"/>
                <w:lang w:eastAsia="it-IT"/>
              </w:rPr>
              <w:t>42,6%</w:t>
            </w:r>
          </w:p>
        </w:tc>
      </w:tr>
      <w:tr w:rsidR="00DF7424" w:rsidRPr="00DF7424" w:rsidTr="00E31042">
        <w:trPr>
          <w:trHeight w:val="255"/>
          <w:jc w:val="center"/>
        </w:trPr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424" w:rsidRPr="00DF7424" w:rsidRDefault="00DF7424" w:rsidP="00DF7424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F7424">
              <w:rPr>
                <w:rFonts w:ascii="Tahoma" w:hAnsi="Tahoma" w:cs="Tahoma"/>
                <w:b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7424" w:rsidRPr="00DF7424" w:rsidRDefault="00DF7424" w:rsidP="00DF742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F7424">
              <w:rPr>
                <w:rFonts w:ascii="Tahoma" w:hAnsi="Tahoma" w:cs="Tahoma"/>
                <w:b/>
                <w:color w:val="000000"/>
                <w:sz w:val="20"/>
                <w:szCs w:val="20"/>
                <w:lang w:eastAsia="it-IT"/>
              </w:rPr>
              <w:t>7.736,5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7424" w:rsidRPr="00DF7424" w:rsidRDefault="00DF7424" w:rsidP="00DF742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7424" w:rsidRPr="00DF7424" w:rsidRDefault="00DF7424" w:rsidP="00DF742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F7424">
              <w:rPr>
                <w:rFonts w:ascii="Tahoma" w:hAnsi="Tahoma" w:cs="Tahoma"/>
                <w:b/>
                <w:color w:val="000000"/>
                <w:sz w:val="20"/>
                <w:szCs w:val="20"/>
                <w:lang w:eastAsia="it-IT"/>
              </w:rPr>
              <w:t>+12,2%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7424" w:rsidRPr="00DF7424" w:rsidRDefault="00DF7424" w:rsidP="00DF742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DF7424">
              <w:rPr>
                <w:rFonts w:ascii="Tahoma" w:hAnsi="Tahoma" w:cs="Tahoma"/>
                <w:b/>
                <w:color w:val="000000"/>
                <w:sz w:val="20"/>
                <w:szCs w:val="20"/>
                <w:lang w:eastAsia="it-IT"/>
              </w:rPr>
              <w:t>+46,3%</w:t>
            </w:r>
          </w:p>
        </w:tc>
      </w:tr>
    </w:tbl>
    <w:p w:rsidR="00DF7424" w:rsidRDefault="00DF7424" w:rsidP="00DF7424">
      <w:pPr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  <w:lang w:val="it-IT" w:eastAsia="it-IT"/>
        </w:rPr>
      </w:pPr>
      <w:r w:rsidRPr="00086AE6">
        <w:rPr>
          <w:rFonts w:ascii="Tahoma" w:hAnsi="Tahoma" w:cs="Tahoma"/>
          <w:color w:val="000000"/>
          <w:sz w:val="20"/>
          <w:szCs w:val="20"/>
          <w:lang w:val="it-IT" w:eastAsia="it-IT"/>
        </w:rPr>
        <w:t>Elaborazioni Fondazione Leone Moressa su dati Banca d’Italia</w:t>
      </w:r>
    </w:p>
    <w:p w:rsidR="00077D20" w:rsidRPr="000E0788" w:rsidRDefault="00077D20" w:rsidP="00077D20">
      <w:pPr>
        <w:spacing w:after="0" w:line="240" w:lineRule="auto"/>
        <w:jc w:val="center"/>
        <w:rPr>
          <w:rFonts w:ascii="Tahoma" w:eastAsiaTheme="minorEastAsia" w:hAnsi="Tahoma" w:cs="Tahoma"/>
          <w:sz w:val="20"/>
          <w:szCs w:val="20"/>
          <w:lang w:val="it-IT" w:eastAsia="zh-CN"/>
        </w:rPr>
      </w:pPr>
    </w:p>
    <w:p w:rsidR="002A6AAB" w:rsidRPr="00086AE6" w:rsidRDefault="002A6AAB" w:rsidP="002A6AAB">
      <w:pPr>
        <w:pStyle w:val="Paragrafoelenco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  <w:lang w:val="it-IT"/>
        </w:rPr>
      </w:pPr>
      <w:r w:rsidRPr="00086AE6">
        <w:rPr>
          <w:rFonts w:ascii="Tahoma" w:hAnsi="Tahoma" w:cs="Tahoma"/>
          <w:b/>
          <w:i/>
          <w:sz w:val="20"/>
          <w:szCs w:val="20"/>
          <w:lang w:val="it-IT"/>
        </w:rPr>
        <w:t>Nota metodologica</w:t>
      </w:r>
    </w:p>
    <w:p w:rsidR="002A6AAB" w:rsidRPr="00086AE6" w:rsidRDefault="002A6AAB" w:rsidP="002A6AA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2A6AAB" w:rsidRPr="00086AE6" w:rsidRDefault="00086AE6" w:rsidP="00086AE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086AE6">
        <w:rPr>
          <w:rFonts w:ascii="Tahoma" w:hAnsi="Tahoma" w:cs="Tahoma"/>
          <w:i/>
          <w:sz w:val="20"/>
          <w:szCs w:val="20"/>
          <w:lang w:val="it-IT"/>
        </w:rPr>
        <w:t>Il calcolo del “PIL dell’immigrazione” è realizzato a partire dal Valore Aggiunto prodotto dagli occupati in Italia, ipotizzando che a parità di settore e regione la produttività degli occupati stranieri sia uguale a quella degli italiani. Sono stati utilizzati i dati ISTAT relativi al Valore Aggiunto (riferito al 202</w:t>
      </w:r>
      <w:r w:rsidR="003E272D">
        <w:rPr>
          <w:rFonts w:ascii="Tahoma" w:hAnsi="Tahoma" w:cs="Tahoma"/>
          <w:i/>
          <w:sz w:val="20"/>
          <w:szCs w:val="20"/>
          <w:lang w:val="it-IT"/>
        </w:rPr>
        <w:t>1</w:t>
      </w:r>
      <w:r w:rsidRPr="00086AE6">
        <w:rPr>
          <w:rFonts w:ascii="Tahoma" w:hAnsi="Tahoma" w:cs="Tahoma"/>
          <w:i/>
          <w:sz w:val="20"/>
          <w:szCs w:val="20"/>
          <w:lang w:val="it-IT"/>
        </w:rPr>
        <w:t xml:space="preserve"> i cui valori sono stati riparti a livello territoriale in base ai dati 20</w:t>
      </w:r>
      <w:r w:rsidR="003E272D">
        <w:rPr>
          <w:rFonts w:ascii="Tahoma" w:hAnsi="Tahoma" w:cs="Tahoma"/>
          <w:i/>
          <w:sz w:val="20"/>
          <w:szCs w:val="20"/>
          <w:lang w:val="it-IT"/>
        </w:rPr>
        <w:t>20</w:t>
      </w:r>
      <w:r w:rsidRPr="00086AE6">
        <w:rPr>
          <w:rFonts w:ascii="Tahoma" w:hAnsi="Tahoma" w:cs="Tahoma"/>
          <w:i/>
          <w:sz w:val="20"/>
          <w:szCs w:val="20"/>
          <w:lang w:val="it-IT"/>
        </w:rPr>
        <w:t>, ultimo anno per il quale l’ISTAT presenta i dati sulla contabilità regionale aggiornati per settore), ripartiti per gli occupati rilevati dai conti economici dell’ISTAT.</w:t>
      </w:r>
    </w:p>
    <w:p w:rsidR="00086AE6" w:rsidRPr="00086AE6" w:rsidRDefault="00086AE6" w:rsidP="00086AE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2A6AAB" w:rsidRPr="00086AE6" w:rsidRDefault="002A6AAB" w:rsidP="00086AE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086AE6">
        <w:rPr>
          <w:rFonts w:ascii="Tahoma" w:hAnsi="Tahoma" w:cs="Tahoma"/>
          <w:i/>
          <w:sz w:val="20"/>
          <w:szCs w:val="20"/>
          <w:lang w:val="it-IT"/>
        </w:rPr>
        <w:t>I dati relativi agli imprenditori immigrati e ai contribuenti immigrati sono riferiti ai nati all’estero.</w:t>
      </w:r>
    </w:p>
    <w:p w:rsidR="002A6AAB" w:rsidRPr="00086AE6" w:rsidRDefault="002A6AAB" w:rsidP="00086AE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2A6AAB" w:rsidRPr="00615417" w:rsidRDefault="002A6AAB" w:rsidP="00086AE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lang w:val="it-IT"/>
        </w:rPr>
      </w:pPr>
      <w:r w:rsidRPr="00086AE6">
        <w:rPr>
          <w:rFonts w:ascii="Tahoma" w:hAnsi="Tahoma" w:cs="Tahoma"/>
          <w:i/>
          <w:sz w:val="20"/>
          <w:szCs w:val="20"/>
          <w:lang w:val="it-IT"/>
        </w:rPr>
        <w:t xml:space="preserve">Nel conteggio del “numero di contribuenti” e nel calcolo della media pro-capite sono esclusi quelli con reddito complessivo nullo. </w:t>
      </w:r>
    </w:p>
    <w:p w:rsidR="00615417" w:rsidRPr="00615417" w:rsidRDefault="00615417" w:rsidP="00615417">
      <w:pPr>
        <w:pStyle w:val="Paragrafoelenco"/>
        <w:rPr>
          <w:rFonts w:ascii="Tahoma" w:hAnsi="Tahoma" w:cs="Tahoma"/>
          <w:lang w:val="it-IT"/>
        </w:rPr>
      </w:pPr>
    </w:p>
    <w:p w:rsidR="00615417" w:rsidRPr="00D86DAB" w:rsidRDefault="00615417" w:rsidP="00D86DAB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  <w:r>
        <w:rPr>
          <w:rFonts w:ascii="Tahoma" w:hAnsi="Tahoma" w:cs="Tahoma"/>
          <w:i/>
          <w:sz w:val="20"/>
          <w:szCs w:val="20"/>
          <w:lang w:val="it-IT"/>
        </w:rPr>
        <w:t>Nella variazione delle rimesse, i valori annuali sono rivalutati al 202</w:t>
      </w:r>
      <w:r w:rsidR="003E272D">
        <w:rPr>
          <w:rFonts w:ascii="Tahoma" w:hAnsi="Tahoma" w:cs="Tahoma"/>
          <w:i/>
          <w:sz w:val="20"/>
          <w:szCs w:val="20"/>
          <w:lang w:val="it-IT"/>
        </w:rPr>
        <w:t>1</w:t>
      </w:r>
      <w:r>
        <w:rPr>
          <w:rFonts w:ascii="Tahoma" w:hAnsi="Tahoma" w:cs="Tahoma"/>
          <w:i/>
          <w:sz w:val="20"/>
          <w:szCs w:val="20"/>
          <w:lang w:val="it-IT"/>
        </w:rPr>
        <w:t xml:space="preserve"> secondo l’indice FOI</w:t>
      </w:r>
    </w:p>
    <w:sectPr w:rsidR="00615417" w:rsidRPr="00D86DAB" w:rsidSect="006E1C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042" w:rsidRDefault="00E31042" w:rsidP="0048592A">
      <w:pPr>
        <w:spacing w:after="0" w:line="240" w:lineRule="auto"/>
      </w:pPr>
      <w:r>
        <w:separator/>
      </w:r>
    </w:p>
  </w:endnote>
  <w:endnote w:type="continuationSeparator" w:id="0">
    <w:p w:rsidR="00E31042" w:rsidRDefault="00E31042" w:rsidP="0048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Helvetica Neue">
    <w:altName w:val="Times New Roman"/>
    <w:charset w:val="01"/>
    <w:family w:val="roman"/>
    <w:pitch w:val="variable"/>
  </w:font>
  <w:font w:name="DejaVu Sans">
    <w:altName w:val="Verdana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042" w:rsidRDefault="00E31042" w:rsidP="0048592A">
      <w:pPr>
        <w:spacing w:after="0" w:line="240" w:lineRule="auto"/>
      </w:pPr>
      <w:r>
        <w:separator/>
      </w:r>
    </w:p>
  </w:footnote>
  <w:footnote w:type="continuationSeparator" w:id="0">
    <w:p w:rsidR="00E31042" w:rsidRDefault="00E31042" w:rsidP="00485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6FBD"/>
    <w:multiLevelType w:val="hybridMultilevel"/>
    <w:tmpl w:val="3EB0531E"/>
    <w:lvl w:ilvl="0" w:tplc="9C90C9EE">
      <w:numFmt w:val="bullet"/>
      <w:lvlText w:val=""/>
      <w:lvlJc w:val="left"/>
      <w:pPr>
        <w:ind w:left="1068" w:hanging="360"/>
      </w:pPr>
      <w:rPr>
        <w:rFonts w:ascii="Symbol" w:eastAsia="Arial Unicode MS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09167C"/>
    <w:multiLevelType w:val="hybridMultilevel"/>
    <w:tmpl w:val="B14AFE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2BEF"/>
    <w:multiLevelType w:val="hybridMultilevel"/>
    <w:tmpl w:val="116CA8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4FFA"/>
    <w:multiLevelType w:val="hybridMultilevel"/>
    <w:tmpl w:val="A9B8A164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5FE"/>
    <w:multiLevelType w:val="hybridMultilevel"/>
    <w:tmpl w:val="2E6E93D8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78C2"/>
    <w:multiLevelType w:val="hybridMultilevel"/>
    <w:tmpl w:val="E8D61BB2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6A17"/>
    <w:multiLevelType w:val="hybridMultilevel"/>
    <w:tmpl w:val="6BA643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64098"/>
    <w:multiLevelType w:val="hybridMultilevel"/>
    <w:tmpl w:val="B19E8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F210E"/>
    <w:multiLevelType w:val="hybridMultilevel"/>
    <w:tmpl w:val="BCC2F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948F1"/>
    <w:multiLevelType w:val="hybridMultilevel"/>
    <w:tmpl w:val="319A36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570D"/>
    <w:multiLevelType w:val="hybridMultilevel"/>
    <w:tmpl w:val="B0264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A3C9F"/>
    <w:multiLevelType w:val="hybridMultilevel"/>
    <w:tmpl w:val="E31EB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3AC0"/>
    <w:multiLevelType w:val="hybridMultilevel"/>
    <w:tmpl w:val="14242AEC"/>
    <w:lvl w:ilvl="0" w:tplc="CC28B8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A5EDD"/>
    <w:multiLevelType w:val="hybridMultilevel"/>
    <w:tmpl w:val="0322AE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54907"/>
    <w:multiLevelType w:val="hybridMultilevel"/>
    <w:tmpl w:val="9D320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71E8E"/>
    <w:multiLevelType w:val="hybridMultilevel"/>
    <w:tmpl w:val="729C5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94AD3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C2868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A48C9"/>
    <w:multiLevelType w:val="hybridMultilevel"/>
    <w:tmpl w:val="F4562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B5EEF"/>
    <w:multiLevelType w:val="hybridMultilevel"/>
    <w:tmpl w:val="674C5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76DA9"/>
    <w:multiLevelType w:val="hybridMultilevel"/>
    <w:tmpl w:val="9716A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6"/>
  </w:num>
  <w:num w:numId="6">
    <w:abstractNumId w:val="4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1"/>
  </w:num>
  <w:num w:numId="15">
    <w:abstractNumId w:val="20"/>
  </w:num>
  <w:num w:numId="16">
    <w:abstractNumId w:val="10"/>
  </w:num>
  <w:num w:numId="17">
    <w:abstractNumId w:val="8"/>
  </w:num>
  <w:num w:numId="18">
    <w:abstractNumId w:val="12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BD"/>
    <w:rsid w:val="00006A5C"/>
    <w:rsid w:val="00007664"/>
    <w:rsid w:val="000154A8"/>
    <w:rsid w:val="00015ADD"/>
    <w:rsid w:val="0001764E"/>
    <w:rsid w:val="00017679"/>
    <w:rsid w:val="00026145"/>
    <w:rsid w:val="00026392"/>
    <w:rsid w:val="000320C6"/>
    <w:rsid w:val="00045F7C"/>
    <w:rsid w:val="000520FC"/>
    <w:rsid w:val="00055F45"/>
    <w:rsid w:val="00060428"/>
    <w:rsid w:val="00066849"/>
    <w:rsid w:val="00073B70"/>
    <w:rsid w:val="0007553E"/>
    <w:rsid w:val="00075DC9"/>
    <w:rsid w:val="00077D20"/>
    <w:rsid w:val="00080A15"/>
    <w:rsid w:val="00081EA8"/>
    <w:rsid w:val="00085EC8"/>
    <w:rsid w:val="00086AE6"/>
    <w:rsid w:val="000918D4"/>
    <w:rsid w:val="0009639F"/>
    <w:rsid w:val="000A24E3"/>
    <w:rsid w:val="000B1401"/>
    <w:rsid w:val="000B6F62"/>
    <w:rsid w:val="000C3F1B"/>
    <w:rsid w:val="000D6B34"/>
    <w:rsid w:val="000E0788"/>
    <w:rsid w:val="000F626E"/>
    <w:rsid w:val="000F76F6"/>
    <w:rsid w:val="0011220C"/>
    <w:rsid w:val="0011267C"/>
    <w:rsid w:val="00112F7C"/>
    <w:rsid w:val="00114F28"/>
    <w:rsid w:val="00121EED"/>
    <w:rsid w:val="00131208"/>
    <w:rsid w:val="001318DF"/>
    <w:rsid w:val="001411B9"/>
    <w:rsid w:val="00144411"/>
    <w:rsid w:val="00145877"/>
    <w:rsid w:val="00146DF7"/>
    <w:rsid w:val="00150FDC"/>
    <w:rsid w:val="00151A55"/>
    <w:rsid w:val="00154D21"/>
    <w:rsid w:val="0015523C"/>
    <w:rsid w:val="00156F40"/>
    <w:rsid w:val="001701E2"/>
    <w:rsid w:val="00187FFA"/>
    <w:rsid w:val="00191638"/>
    <w:rsid w:val="001A4D8A"/>
    <w:rsid w:val="001A71F4"/>
    <w:rsid w:val="001C1AEA"/>
    <w:rsid w:val="001E157B"/>
    <w:rsid w:val="001E51DC"/>
    <w:rsid w:val="001F15DA"/>
    <w:rsid w:val="001F480F"/>
    <w:rsid w:val="0020366D"/>
    <w:rsid w:val="00216C01"/>
    <w:rsid w:val="00217B7C"/>
    <w:rsid w:val="00221528"/>
    <w:rsid w:val="00222CCA"/>
    <w:rsid w:val="00222E5E"/>
    <w:rsid w:val="002256D3"/>
    <w:rsid w:val="00233322"/>
    <w:rsid w:val="002363E9"/>
    <w:rsid w:val="002547F4"/>
    <w:rsid w:val="002563A6"/>
    <w:rsid w:val="00257DA1"/>
    <w:rsid w:val="0026030E"/>
    <w:rsid w:val="002661C3"/>
    <w:rsid w:val="00270EE8"/>
    <w:rsid w:val="00276C08"/>
    <w:rsid w:val="002A1AC6"/>
    <w:rsid w:val="002A6935"/>
    <w:rsid w:val="002A6AAB"/>
    <w:rsid w:val="002C09E7"/>
    <w:rsid w:val="002C433C"/>
    <w:rsid w:val="002D41BD"/>
    <w:rsid w:val="002D479A"/>
    <w:rsid w:val="002D5CE9"/>
    <w:rsid w:val="002E1063"/>
    <w:rsid w:val="002E2BED"/>
    <w:rsid w:val="002F2953"/>
    <w:rsid w:val="002F4C8B"/>
    <w:rsid w:val="00301A80"/>
    <w:rsid w:val="00302F98"/>
    <w:rsid w:val="0031147D"/>
    <w:rsid w:val="00346FCD"/>
    <w:rsid w:val="00363B71"/>
    <w:rsid w:val="003663F4"/>
    <w:rsid w:val="0037404E"/>
    <w:rsid w:val="00377AA6"/>
    <w:rsid w:val="003912F8"/>
    <w:rsid w:val="00392976"/>
    <w:rsid w:val="003964C2"/>
    <w:rsid w:val="003B3DF3"/>
    <w:rsid w:val="003C3FF0"/>
    <w:rsid w:val="003C5683"/>
    <w:rsid w:val="003D1681"/>
    <w:rsid w:val="003D6D5A"/>
    <w:rsid w:val="003E272D"/>
    <w:rsid w:val="003E7114"/>
    <w:rsid w:val="00411742"/>
    <w:rsid w:val="00437D59"/>
    <w:rsid w:val="00441259"/>
    <w:rsid w:val="00442518"/>
    <w:rsid w:val="0044768F"/>
    <w:rsid w:val="00454BF1"/>
    <w:rsid w:val="004555E0"/>
    <w:rsid w:val="00480103"/>
    <w:rsid w:val="00480E1E"/>
    <w:rsid w:val="004812C2"/>
    <w:rsid w:val="0048592A"/>
    <w:rsid w:val="0048766E"/>
    <w:rsid w:val="00490F3E"/>
    <w:rsid w:val="0049626B"/>
    <w:rsid w:val="004A0B99"/>
    <w:rsid w:val="004A128E"/>
    <w:rsid w:val="004A6BF9"/>
    <w:rsid w:val="004B159E"/>
    <w:rsid w:val="004E6324"/>
    <w:rsid w:val="004F3CF3"/>
    <w:rsid w:val="004F5B36"/>
    <w:rsid w:val="004F76FB"/>
    <w:rsid w:val="005042C0"/>
    <w:rsid w:val="005049A5"/>
    <w:rsid w:val="005060A8"/>
    <w:rsid w:val="00511B1C"/>
    <w:rsid w:val="00520A65"/>
    <w:rsid w:val="00522A1C"/>
    <w:rsid w:val="00523FEF"/>
    <w:rsid w:val="00553D50"/>
    <w:rsid w:val="005571EB"/>
    <w:rsid w:val="00562933"/>
    <w:rsid w:val="00567C18"/>
    <w:rsid w:val="00587261"/>
    <w:rsid w:val="00587CC0"/>
    <w:rsid w:val="0059117C"/>
    <w:rsid w:val="005A0F87"/>
    <w:rsid w:val="005A1CBA"/>
    <w:rsid w:val="005B18DF"/>
    <w:rsid w:val="005B265D"/>
    <w:rsid w:val="005B3CAD"/>
    <w:rsid w:val="005B7C31"/>
    <w:rsid w:val="005C3613"/>
    <w:rsid w:val="006045F2"/>
    <w:rsid w:val="00611CAA"/>
    <w:rsid w:val="00615417"/>
    <w:rsid w:val="00624C4D"/>
    <w:rsid w:val="00632F2D"/>
    <w:rsid w:val="00634469"/>
    <w:rsid w:val="00644601"/>
    <w:rsid w:val="006577F5"/>
    <w:rsid w:val="00657CBC"/>
    <w:rsid w:val="006600F4"/>
    <w:rsid w:val="0068592C"/>
    <w:rsid w:val="00692D59"/>
    <w:rsid w:val="006A1AA0"/>
    <w:rsid w:val="006A3F53"/>
    <w:rsid w:val="006A5013"/>
    <w:rsid w:val="006B043F"/>
    <w:rsid w:val="006B11BD"/>
    <w:rsid w:val="006B4AD0"/>
    <w:rsid w:val="006B6E83"/>
    <w:rsid w:val="006C28C7"/>
    <w:rsid w:val="006C4DF7"/>
    <w:rsid w:val="006C532C"/>
    <w:rsid w:val="006D2729"/>
    <w:rsid w:val="006D663D"/>
    <w:rsid w:val="006E1CBB"/>
    <w:rsid w:val="006E6F9C"/>
    <w:rsid w:val="006E77B5"/>
    <w:rsid w:val="00704B91"/>
    <w:rsid w:val="00705C87"/>
    <w:rsid w:val="00705CC2"/>
    <w:rsid w:val="0072680D"/>
    <w:rsid w:val="007346A7"/>
    <w:rsid w:val="00735320"/>
    <w:rsid w:val="00746C58"/>
    <w:rsid w:val="00750257"/>
    <w:rsid w:val="00750367"/>
    <w:rsid w:val="00761E20"/>
    <w:rsid w:val="00762ADB"/>
    <w:rsid w:val="00773D49"/>
    <w:rsid w:val="0078638B"/>
    <w:rsid w:val="00797956"/>
    <w:rsid w:val="00797AE9"/>
    <w:rsid w:val="007B649F"/>
    <w:rsid w:val="007B66E4"/>
    <w:rsid w:val="007C2000"/>
    <w:rsid w:val="007C5698"/>
    <w:rsid w:val="007C72C0"/>
    <w:rsid w:val="007D2513"/>
    <w:rsid w:val="007D4257"/>
    <w:rsid w:val="007D5109"/>
    <w:rsid w:val="007E17E7"/>
    <w:rsid w:val="007F14F4"/>
    <w:rsid w:val="007F5F9C"/>
    <w:rsid w:val="00803008"/>
    <w:rsid w:val="00805982"/>
    <w:rsid w:val="00807CD5"/>
    <w:rsid w:val="00810216"/>
    <w:rsid w:val="008108C1"/>
    <w:rsid w:val="00811265"/>
    <w:rsid w:val="00822976"/>
    <w:rsid w:val="00824A52"/>
    <w:rsid w:val="00844BE0"/>
    <w:rsid w:val="008478D9"/>
    <w:rsid w:val="00856E5D"/>
    <w:rsid w:val="008615DC"/>
    <w:rsid w:val="008658D5"/>
    <w:rsid w:val="00866F87"/>
    <w:rsid w:val="00872458"/>
    <w:rsid w:val="0087755A"/>
    <w:rsid w:val="00883AD0"/>
    <w:rsid w:val="008978EF"/>
    <w:rsid w:val="008A107A"/>
    <w:rsid w:val="008A36B9"/>
    <w:rsid w:val="008A56E9"/>
    <w:rsid w:val="008C0346"/>
    <w:rsid w:val="008C68A6"/>
    <w:rsid w:val="008E0A1C"/>
    <w:rsid w:val="008E1719"/>
    <w:rsid w:val="008E3946"/>
    <w:rsid w:val="008E3CE7"/>
    <w:rsid w:val="008E6A71"/>
    <w:rsid w:val="008F7E27"/>
    <w:rsid w:val="0092295B"/>
    <w:rsid w:val="009276A6"/>
    <w:rsid w:val="00930107"/>
    <w:rsid w:val="0093035B"/>
    <w:rsid w:val="00934A75"/>
    <w:rsid w:val="009374B6"/>
    <w:rsid w:val="0094013B"/>
    <w:rsid w:val="00946BFC"/>
    <w:rsid w:val="00952427"/>
    <w:rsid w:val="009641D1"/>
    <w:rsid w:val="00972802"/>
    <w:rsid w:val="00991318"/>
    <w:rsid w:val="009B136A"/>
    <w:rsid w:val="009B5B77"/>
    <w:rsid w:val="009C173A"/>
    <w:rsid w:val="009D57C5"/>
    <w:rsid w:val="009E33CB"/>
    <w:rsid w:val="009E63A4"/>
    <w:rsid w:val="009E660B"/>
    <w:rsid w:val="00A1780F"/>
    <w:rsid w:val="00A21F3F"/>
    <w:rsid w:val="00A403AB"/>
    <w:rsid w:val="00A50CC5"/>
    <w:rsid w:val="00A60AAB"/>
    <w:rsid w:val="00A6527C"/>
    <w:rsid w:val="00A71C8E"/>
    <w:rsid w:val="00A75E63"/>
    <w:rsid w:val="00A86941"/>
    <w:rsid w:val="00A8705E"/>
    <w:rsid w:val="00A95B30"/>
    <w:rsid w:val="00AB0372"/>
    <w:rsid w:val="00AB0F0D"/>
    <w:rsid w:val="00AC54C4"/>
    <w:rsid w:val="00AC63E8"/>
    <w:rsid w:val="00AD6B16"/>
    <w:rsid w:val="00AD7CAB"/>
    <w:rsid w:val="00AE208A"/>
    <w:rsid w:val="00AF69FD"/>
    <w:rsid w:val="00AF7F87"/>
    <w:rsid w:val="00B10AAF"/>
    <w:rsid w:val="00B16120"/>
    <w:rsid w:val="00B229D2"/>
    <w:rsid w:val="00B22BCA"/>
    <w:rsid w:val="00B27D61"/>
    <w:rsid w:val="00B3513C"/>
    <w:rsid w:val="00B4078D"/>
    <w:rsid w:val="00B43829"/>
    <w:rsid w:val="00B455A1"/>
    <w:rsid w:val="00B61E30"/>
    <w:rsid w:val="00B65D4B"/>
    <w:rsid w:val="00B7184F"/>
    <w:rsid w:val="00B81C40"/>
    <w:rsid w:val="00B82D0E"/>
    <w:rsid w:val="00B90A4C"/>
    <w:rsid w:val="00B94276"/>
    <w:rsid w:val="00BA64B3"/>
    <w:rsid w:val="00BA70A7"/>
    <w:rsid w:val="00BB270D"/>
    <w:rsid w:val="00BB2E50"/>
    <w:rsid w:val="00BC52E6"/>
    <w:rsid w:val="00BE2759"/>
    <w:rsid w:val="00BE2D32"/>
    <w:rsid w:val="00C0179C"/>
    <w:rsid w:val="00C03C06"/>
    <w:rsid w:val="00C0687C"/>
    <w:rsid w:val="00C07AC6"/>
    <w:rsid w:val="00C20CA6"/>
    <w:rsid w:val="00C21D12"/>
    <w:rsid w:val="00C3075F"/>
    <w:rsid w:val="00C30934"/>
    <w:rsid w:val="00C30BD7"/>
    <w:rsid w:val="00C36023"/>
    <w:rsid w:val="00C36787"/>
    <w:rsid w:val="00C37AA4"/>
    <w:rsid w:val="00C53DB7"/>
    <w:rsid w:val="00C719C2"/>
    <w:rsid w:val="00C72065"/>
    <w:rsid w:val="00C81AA8"/>
    <w:rsid w:val="00C82C24"/>
    <w:rsid w:val="00C83824"/>
    <w:rsid w:val="00C8585F"/>
    <w:rsid w:val="00CA594E"/>
    <w:rsid w:val="00CE052C"/>
    <w:rsid w:val="00CE48A4"/>
    <w:rsid w:val="00CE57E4"/>
    <w:rsid w:val="00CF5AF3"/>
    <w:rsid w:val="00D0032E"/>
    <w:rsid w:val="00D01AF7"/>
    <w:rsid w:val="00D131F4"/>
    <w:rsid w:val="00D15CA4"/>
    <w:rsid w:val="00D15D99"/>
    <w:rsid w:val="00D205AB"/>
    <w:rsid w:val="00D217E3"/>
    <w:rsid w:val="00D224DC"/>
    <w:rsid w:val="00D23BAF"/>
    <w:rsid w:val="00D33C5C"/>
    <w:rsid w:val="00D33D63"/>
    <w:rsid w:val="00D364F0"/>
    <w:rsid w:val="00D37924"/>
    <w:rsid w:val="00D43924"/>
    <w:rsid w:val="00D43981"/>
    <w:rsid w:val="00D44497"/>
    <w:rsid w:val="00D450FD"/>
    <w:rsid w:val="00D5532F"/>
    <w:rsid w:val="00D65865"/>
    <w:rsid w:val="00D74CA3"/>
    <w:rsid w:val="00D80156"/>
    <w:rsid w:val="00D86C03"/>
    <w:rsid w:val="00D86DAB"/>
    <w:rsid w:val="00DA37F4"/>
    <w:rsid w:val="00DA5A18"/>
    <w:rsid w:val="00DB0CE2"/>
    <w:rsid w:val="00DB1282"/>
    <w:rsid w:val="00DB1580"/>
    <w:rsid w:val="00DB2F59"/>
    <w:rsid w:val="00DB55C3"/>
    <w:rsid w:val="00DC4656"/>
    <w:rsid w:val="00DC685E"/>
    <w:rsid w:val="00DD6581"/>
    <w:rsid w:val="00DF27EA"/>
    <w:rsid w:val="00DF6C7D"/>
    <w:rsid w:val="00DF7424"/>
    <w:rsid w:val="00E00A7E"/>
    <w:rsid w:val="00E00C27"/>
    <w:rsid w:val="00E31042"/>
    <w:rsid w:val="00E36A94"/>
    <w:rsid w:val="00E37710"/>
    <w:rsid w:val="00E424AC"/>
    <w:rsid w:val="00E53A47"/>
    <w:rsid w:val="00E57CF4"/>
    <w:rsid w:val="00E82271"/>
    <w:rsid w:val="00E840D7"/>
    <w:rsid w:val="00E87CAF"/>
    <w:rsid w:val="00EA5D5F"/>
    <w:rsid w:val="00EB2245"/>
    <w:rsid w:val="00EC1914"/>
    <w:rsid w:val="00EC1DA6"/>
    <w:rsid w:val="00EC20BE"/>
    <w:rsid w:val="00ED438C"/>
    <w:rsid w:val="00EE1FC2"/>
    <w:rsid w:val="00EE615C"/>
    <w:rsid w:val="00EE7C47"/>
    <w:rsid w:val="00EE7C8E"/>
    <w:rsid w:val="00F018B0"/>
    <w:rsid w:val="00F14A04"/>
    <w:rsid w:val="00F25C1C"/>
    <w:rsid w:val="00F27E3E"/>
    <w:rsid w:val="00F31A67"/>
    <w:rsid w:val="00F451CE"/>
    <w:rsid w:val="00F4718D"/>
    <w:rsid w:val="00F53B38"/>
    <w:rsid w:val="00F61E8F"/>
    <w:rsid w:val="00F62D23"/>
    <w:rsid w:val="00F641C7"/>
    <w:rsid w:val="00F6480B"/>
    <w:rsid w:val="00F66ACF"/>
    <w:rsid w:val="00F70C93"/>
    <w:rsid w:val="00F746F9"/>
    <w:rsid w:val="00F75B98"/>
    <w:rsid w:val="00F77615"/>
    <w:rsid w:val="00F91061"/>
    <w:rsid w:val="00F928B4"/>
    <w:rsid w:val="00F939EB"/>
    <w:rsid w:val="00F9434C"/>
    <w:rsid w:val="00F97BF3"/>
    <w:rsid w:val="00FA6F85"/>
    <w:rsid w:val="00FA74E7"/>
    <w:rsid w:val="00FB705E"/>
    <w:rsid w:val="00FC2091"/>
    <w:rsid w:val="00FC4503"/>
    <w:rsid w:val="00FD7799"/>
    <w:rsid w:val="00FE2EBA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D3BF"/>
  <w15:docId w15:val="{95D0F97A-8AF8-418E-92DC-50766737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character" w:customStyle="1" w:styleId="meta-prep">
    <w:name w:val="meta-prep"/>
    <w:basedOn w:val="Carpredefinitoparagrafo"/>
    <w:rsid w:val="00085EC8"/>
  </w:style>
  <w:style w:type="character" w:customStyle="1" w:styleId="apple-converted-space">
    <w:name w:val="apple-converted-space"/>
    <w:basedOn w:val="Carpredefinitoparagrafo"/>
    <w:rsid w:val="00085EC8"/>
  </w:style>
  <w:style w:type="character" w:styleId="Collegamentoipertestuale">
    <w:name w:val="Hyperlink"/>
    <w:basedOn w:val="Carpredefinitoparagrafo"/>
    <w:uiPriority w:val="99"/>
    <w:unhideWhenUsed/>
    <w:rsid w:val="00085EC8"/>
    <w:rPr>
      <w:color w:val="0000FF"/>
      <w:u w:val="single"/>
    </w:rPr>
  </w:style>
  <w:style w:type="character" w:customStyle="1" w:styleId="author">
    <w:name w:val="author"/>
    <w:basedOn w:val="Carpredefinitoparagrafo"/>
    <w:rsid w:val="00085EC8"/>
  </w:style>
  <w:style w:type="character" w:customStyle="1" w:styleId="comments-link">
    <w:name w:val="comments-link"/>
    <w:basedOn w:val="Carpredefinitoparagrafo"/>
    <w:rsid w:val="00085EC8"/>
  </w:style>
  <w:style w:type="character" w:customStyle="1" w:styleId="mdash">
    <w:name w:val="mdash"/>
    <w:basedOn w:val="Carpredefinitoparagrafo"/>
    <w:rsid w:val="00085EC8"/>
  </w:style>
  <w:style w:type="paragraph" w:styleId="NormaleWeb">
    <w:name w:val="Normal (Web)"/>
    <w:basedOn w:val="Normale"/>
    <w:uiPriority w:val="99"/>
    <w:semiHidden/>
    <w:unhideWhenUsed/>
    <w:rsid w:val="00085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EC8"/>
    <w:rPr>
      <w:rFonts w:ascii="Tahoma" w:hAnsi="Tahoma" w:cs="Tahoma"/>
      <w:sz w:val="16"/>
      <w:szCs w:val="16"/>
      <w:lang w:val="en-US" w:bidi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59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48592A"/>
    <w:rPr>
      <w:lang w:val="en-US"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48592A"/>
    <w:rPr>
      <w:vertAlign w:val="superscript"/>
    </w:rPr>
  </w:style>
  <w:style w:type="table" w:styleId="Grigliatabella">
    <w:name w:val="Table Grid"/>
    <w:basedOn w:val="Tabellanormale"/>
    <w:uiPriority w:val="59"/>
    <w:rsid w:val="00FB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829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829"/>
    <w:rPr>
      <w:sz w:val="22"/>
      <w:szCs w:val="22"/>
      <w:lang w:val="en-US" w:bidi="en-US"/>
    </w:rPr>
  </w:style>
  <w:style w:type="table" w:styleId="Sfondomedio1-Colore5">
    <w:name w:val="Medium Shading 1 Accent 5"/>
    <w:basedOn w:val="Tabellanormale"/>
    <w:uiPriority w:val="63"/>
    <w:rsid w:val="000F76F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e1">
    <w:name w:val="Normale1"/>
    <w:rsid w:val="00F9434C"/>
    <w:pPr>
      <w:suppressAutoHyphens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Richiamoallanotaapidipagina">
    <w:name w:val="Richiamo alla nota a piè di pagina"/>
    <w:rsid w:val="000A24E3"/>
    <w:rPr>
      <w:vertAlign w:val="superscript"/>
    </w:rPr>
  </w:style>
  <w:style w:type="paragraph" w:customStyle="1" w:styleId="Testonotaapidipagina1">
    <w:name w:val="Testo nota a piè di pagina1"/>
    <w:basedOn w:val="Normale1"/>
    <w:qFormat/>
    <w:rsid w:val="000A24E3"/>
    <w:pPr>
      <w:suppressLineNumbers/>
      <w:suppressAutoHyphens w:val="0"/>
      <w:ind w:left="339" w:hanging="339"/>
      <w:textAlignment w:val="auto"/>
    </w:pPr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2A6A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6AA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it-IT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6AAB"/>
    <w:rPr>
      <w:rFonts w:asciiTheme="minorHAnsi" w:eastAsiaTheme="minorHAnsi" w:hAnsiTheme="minorHAnsi" w:cstheme="minorBid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6A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6AAB"/>
    <w:rPr>
      <w:rFonts w:asciiTheme="minorHAnsi" w:eastAsiaTheme="minorHAnsi" w:hAnsiTheme="minorHAnsi" w:cstheme="minorBidi"/>
      <w:b/>
      <w:bCs/>
    </w:rPr>
  </w:style>
  <w:style w:type="paragraph" w:customStyle="1" w:styleId="CorpoA">
    <w:name w:val="Corpo A"/>
    <w:qFormat/>
    <w:rsid w:val="002A6AAB"/>
    <w:rPr>
      <w:rFonts w:ascii="Helvetica Neue" w:eastAsia="Calibri" w:hAnsi="Helvetica Neue" w:cs="Arial Unicode MS"/>
      <w:color w:val="000000"/>
      <w:sz w:val="22"/>
      <w:szCs w:val="22"/>
      <w:u w:color="000000"/>
    </w:rPr>
  </w:style>
  <w:style w:type="character" w:customStyle="1" w:styleId="Caratterenotaapidipagina">
    <w:name w:val="Carattere nota a piè di pagina"/>
    <w:qFormat/>
    <w:rsid w:val="002A6AAB"/>
  </w:style>
  <w:style w:type="paragraph" w:customStyle="1" w:styleId="Standard">
    <w:name w:val="Standard"/>
    <w:rsid w:val="001126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DejaVu Sans"/>
      <w:color w:val="00000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3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7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A1A3-187B-48B5-983B-A02B42A4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6537</TotalTime>
  <Pages>8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EDiPasquale</cp:lastModifiedBy>
  <cp:revision>193</cp:revision>
  <cp:lastPrinted>2022-12-05T11:56:00Z</cp:lastPrinted>
  <dcterms:created xsi:type="dcterms:W3CDTF">2015-07-30T09:19:00Z</dcterms:created>
  <dcterms:modified xsi:type="dcterms:W3CDTF">2022-12-05T15:03:00Z</dcterms:modified>
</cp:coreProperties>
</file>