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B7" w:rsidRDefault="006E1CBB" w:rsidP="008E0A1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val="it-IT" w:eastAsia="it-IT" w:bidi="ar-SA"/>
        </w:rPr>
        <w:drawing>
          <wp:inline distT="0" distB="0" distL="0" distR="0">
            <wp:extent cx="1640020" cy="1099913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spar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020" cy="109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1EB" w:rsidRPr="0093035B" w:rsidRDefault="005571EB" w:rsidP="008E0A1C">
      <w:pPr>
        <w:spacing w:after="0" w:line="240" w:lineRule="auto"/>
        <w:jc w:val="center"/>
        <w:rPr>
          <w:rFonts w:ascii="Tahoma" w:hAnsi="Tahoma" w:cs="Tahoma"/>
          <w:b/>
          <w:sz w:val="12"/>
          <w:szCs w:val="12"/>
        </w:rPr>
      </w:pPr>
    </w:p>
    <w:p w:rsidR="00FA6F85" w:rsidRPr="00026145" w:rsidRDefault="00346FCD" w:rsidP="00346FCD">
      <w:pPr>
        <w:spacing w:after="0" w:line="240" w:lineRule="auto"/>
        <w:ind w:right="142"/>
        <w:jc w:val="center"/>
        <w:rPr>
          <w:rFonts w:ascii="Tahoma" w:hAnsi="Tahoma" w:cs="Tahoma"/>
          <w:b/>
          <w:color w:val="002060"/>
          <w:sz w:val="26"/>
          <w:szCs w:val="26"/>
          <w:lang w:val="it-IT"/>
        </w:rPr>
      </w:pPr>
      <w:r w:rsidRPr="00026145">
        <w:rPr>
          <w:rFonts w:ascii="Tahoma" w:hAnsi="Tahoma" w:cs="Tahoma"/>
          <w:b/>
          <w:color w:val="002060"/>
          <w:sz w:val="26"/>
          <w:szCs w:val="26"/>
          <w:lang w:val="it-IT"/>
        </w:rPr>
        <w:t>Gli immigrati in Italia producono</w:t>
      </w:r>
      <w:r w:rsidR="005042C0" w:rsidRPr="00026145">
        <w:rPr>
          <w:rFonts w:ascii="Tahoma" w:hAnsi="Tahoma" w:cs="Tahoma"/>
          <w:b/>
          <w:color w:val="002060"/>
          <w:sz w:val="26"/>
          <w:szCs w:val="26"/>
          <w:lang w:val="it-IT"/>
        </w:rPr>
        <w:t xml:space="preserve"> </w:t>
      </w:r>
      <w:r w:rsidR="001A71F4" w:rsidRPr="00026145">
        <w:rPr>
          <w:rFonts w:ascii="Tahoma" w:hAnsi="Tahoma" w:cs="Tahoma"/>
          <w:b/>
          <w:color w:val="002060"/>
          <w:sz w:val="26"/>
          <w:szCs w:val="26"/>
          <w:lang w:val="it-IT"/>
        </w:rPr>
        <w:t xml:space="preserve">più della Croazia </w:t>
      </w:r>
    </w:p>
    <w:p w:rsidR="00346FCD" w:rsidRPr="00FA6F85" w:rsidRDefault="00FA6F85" w:rsidP="00346FCD">
      <w:pPr>
        <w:spacing w:after="0" w:line="240" w:lineRule="auto"/>
        <w:ind w:right="142"/>
        <w:jc w:val="center"/>
        <w:rPr>
          <w:rFonts w:ascii="Tahoma" w:hAnsi="Tahoma" w:cs="Tahoma"/>
          <w:b/>
          <w:color w:val="002060"/>
          <w:sz w:val="26"/>
          <w:szCs w:val="26"/>
          <w:lang w:val="it-IT"/>
        </w:rPr>
      </w:pPr>
      <w:r w:rsidRPr="00026145">
        <w:rPr>
          <w:rFonts w:ascii="Tahoma" w:hAnsi="Tahoma" w:cs="Tahoma"/>
          <w:b/>
          <w:color w:val="002060"/>
          <w:sz w:val="26"/>
          <w:szCs w:val="26"/>
          <w:lang w:val="it-IT"/>
        </w:rPr>
        <w:t>Con 130 miliardi, sarebbero la 17</w:t>
      </w:r>
      <w:r w:rsidRPr="00026145">
        <w:rPr>
          <w:rFonts w:ascii="Tahoma" w:hAnsi="Tahoma" w:cs="Tahoma"/>
          <w:b/>
          <w:color w:val="002060"/>
          <w:sz w:val="26"/>
          <w:szCs w:val="26"/>
          <w:vertAlign w:val="superscript"/>
          <w:lang w:val="it-IT"/>
        </w:rPr>
        <w:t>a</w:t>
      </w:r>
      <w:r w:rsidRPr="00026145">
        <w:rPr>
          <w:rFonts w:ascii="Tahoma" w:hAnsi="Tahoma" w:cs="Tahoma"/>
          <w:b/>
          <w:color w:val="002060"/>
          <w:sz w:val="26"/>
          <w:szCs w:val="26"/>
          <w:lang w:val="it-IT"/>
        </w:rPr>
        <w:t xml:space="preserve"> economia europea.</w:t>
      </w:r>
      <w:r w:rsidRPr="00FA6F85">
        <w:rPr>
          <w:rFonts w:ascii="Tahoma" w:hAnsi="Tahoma" w:cs="Tahoma"/>
          <w:b/>
          <w:color w:val="002060"/>
          <w:sz w:val="26"/>
          <w:szCs w:val="26"/>
          <w:lang w:val="it-IT"/>
        </w:rPr>
        <w:t xml:space="preserve">  </w:t>
      </w:r>
    </w:p>
    <w:p w:rsidR="00FA6F85" w:rsidRDefault="00FA6F85" w:rsidP="006E1CBB">
      <w:pPr>
        <w:spacing w:after="0" w:line="240" w:lineRule="auto"/>
        <w:jc w:val="center"/>
        <w:rPr>
          <w:rFonts w:ascii="Tahoma" w:eastAsia="Calibri" w:hAnsi="Tahoma" w:cs="Tahoma"/>
          <w:b/>
          <w:color w:val="0070C0"/>
          <w:sz w:val="20"/>
          <w:szCs w:val="20"/>
          <w:lang w:val="it-IT"/>
        </w:rPr>
      </w:pPr>
    </w:p>
    <w:p w:rsidR="006E1CBB" w:rsidRPr="00FA6F85" w:rsidRDefault="00797956" w:rsidP="006E1CBB">
      <w:pPr>
        <w:spacing w:after="0" w:line="240" w:lineRule="auto"/>
        <w:jc w:val="center"/>
        <w:rPr>
          <w:rFonts w:ascii="Tahoma" w:eastAsia="Calibri" w:hAnsi="Tahoma" w:cs="Tahoma"/>
          <w:b/>
          <w:color w:val="0070C0"/>
          <w:lang w:val="it-IT"/>
        </w:rPr>
      </w:pPr>
      <w:r w:rsidRPr="00FA6F85">
        <w:rPr>
          <w:rFonts w:ascii="Tahoma" w:eastAsia="Calibri" w:hAnsi="Tahoma" w:cs="Tahoma"/>
          <w:b/>
          <w:color w:val="0070C0"/>
          <w:lang w:val="it-IT"/>
        </w:rPr>
        <w:t xml:space="preserve">Presentato il </w:t>
      </w:r>
      <w:r w:rsidR="006E1CBB" w:rsidRPr="00FA6F85">
        <w:rPr>
          <w:rFonts w:ascii="Tahoma" w:eastAsia="Calibri" w:hAnsi="Tahoma" w:cs="Tahoma"/>
          <w:b/>
          <w:color w:val="0070C0"/>
          <w:lang w:val="it-IT"/>
        </w:rPr>
        <w:t xml:space="preserve">Rapporto </w:t>
      </w:r>
      <w:r w:rsidR="00A50CC5" w:rsidRPr="00FA6F85">
        <w:rPr>
          <w:rFonts w:ascii="Tahoma" w:eastAsia="Calibri" w:hAnsi="Tahoma" w:cs="Tahoma"/>
          <w:b/>
          <w:color w:val="0070C0"/>
          <w:lang w:val="it-IT"/>
        </w:rPr>
        <w:t xml:space="preserve">2017 </w:t>
      </w:r>
      <w:r w:rsidR="006E1CBB" w:rsidRPr="00FA6F85">
        <w:rPr>
          <w:rFonts w:ascii="Tahoma" w:eastAsia="Calibri" w:hAnsi="Tahoma" w:cs="Tahoma"/>
          <w:b/>
          <w:color w:val="0070C0"/>
          <w:lang w:val="it-IT"/>
        </w:rPr>
        <w:t>sull’economia dell’immigrazione</w:t>
      </w:r>
    </w:p>
    <w:p w:rsidR="006E1CBB" w:rsidRPr="00FA6F85" w:rsidRDefault="00A50CC5" w:rsidP="006E1CBB">
      <w:pPr>
        <w:spacing w:after="0" w:line="240" w:lineRule="auto"/>
        <w:jc w:val="center"/>
        <w:rPr>
          <w:rFonts w:ascii="Tahoma" w:eastAsia="Calibri" w:hAnsi="Tahoma" w:cs="Tahoma"/>
          <w:b/>
          <w:color w:val="0070C0"/>
          <w:lang w:val="it-IT"/>
        </w:rPr>
      </w:pPr>
      <w:r w:rsidRPr="00FA6F85">
        <w:rPr>
          <w:rFonts w:ascii="Tahoma" w:eastAsia="Calibri" w:hAnsi="Tahoma" w:cs="Tahoma"/>
          <w:b/>
          <w:color w:val="0070C0"/>
          <w:lang w:val="it-IT"/>
        </w:rPr>
        <w:t>“La dimensione internazionale delle migrazioni”</w:t>
      </w:r>
    </w:p>
    <w:p w:rsidR="006E1CBB" w:rsidRPr="006E1CBB" w:rsidRDefault="006E1CBB" w:rsidP="006E1CBB">
      <w:pPr>
        <w:spacing w:after="0" w:line="240" w:lineRule="auto"/>
        <w:jc w:val="center"/>
        <w:rPr>
          <w:rFonts w:ascii="Tahoma" w:eastAsia="Calibri" w:hAnsi="Tahoma" w:cs="Tahoma"/>
          <w:color w:val="000080"/>
          <w:sz w:val="10"/>
          <w:szCs w:val="10"/>
          <w:lang w:val="it-IT"/>
        </w:rPr>
      </w:pPr>
    </w:p>
    <w:p w:rsidR="009641D1" w:rsidRDefault="009641D1" w:rsidP="006E1CBB">
      <w:pPr>
        <w:spacing w:after="0" w:line="240" w:lineRule="auto"/>
        <w:ind w:right="142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C82C24" w:rsidRDefault="00FA6F85" w:rsidP="006E1CBB">
      <w:pPr>
        <w:spacing w:after="0" w:line="240" w:lineRule="auto"/>
        <w:ind w:right="142"/>
        <w:jc w:val="both"/>
        <w:rPr>
          <w:rFonts w:ascii="Tahoma" w:hAnsi="Tahoma" w:cs="Tahoma"/>
          <w:i/>
          <w:sz w:val="20"/>
          <w:szCs w:val="20"/>
          <w:lang w:val="it-IT"/>
        </w:rPr>
      </w:pPr>
      <w:r>
        <w:rPr>
          <w:rFonts w:ascii="Tahoma" w:hAnsi="Tahoma" w:cs="Tahoma"/>
          <w:i/>
          <w:sz w:val="20"/>
          <w:szCs w:val="20"/>
          <w:lang w:val="it-IT"/>
        </w:rPr>
        <w:t xml:space="preserve">I 2,4 milioni di occupati </w:t>
      </w:r>
      <w:r w:rsidR="00C82C24">
        <w:rPr>
          <w:rFonts w:ascii="Tahoma" w:hAnsi="Tahoma" w:cs="Tahoma"/>
          <w:i/>
          <w:sz w:val="20"/>
          <w:szCs w:val="20"/>
          <w:lang w:val="it-IT"/>
        </w:rPr>
        <w:t>immigrati in Italia nel 2016 hanno prodotto 130 miliardi di valore aggiunto (8,9% del PIL)</w:t>
      </w:r>
      <w:r w:rsidRPr="00FA6F85">
        <w:rPr>
          <w:rStyle w:val="Rimandonotaapidipagina"/>
          <w:rFonts w:ascii="Tahoma" w:hAnsi="Tahoma" w:cs="Tahoma"/>
          <w:sz w:val="20"/>
          <w:szCs w:val="20"/>
          <w:lang w:val="it-IT"/>
        </w:rPr>
        <w:t xml:space="preserve"> </w:t>
      </w:r>
      <w:r w:rsidRPr="00C72065"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  <w:r>
        <w:rPr>
          <w:rFonts w:ascii="Tahoma" w:hAnsi="Tahoma" w:cs="Tahoma"/>
          <w:i/>
          <w:sz w:val="20"/>
          <w:szCs w:val="20"/>
          <w:lang w:val="it-IT"/>
        </w:rPr>
        <w:t xml:space="preserve">. </w:t>
      </w:r>
      <w:r w:rsidRPr="00FA6F85">
        <w:rPr>
          <w:rFonts w:ascii="Tahoma" w:hAnsi="Tahoma" w:cs="Tahoma"/>
          <w:b/>
          <w:i/>
          <w:sz w:val="20"/>
          <w:szCs w:val="20"/>
          <w:lang w:val="it-IT"/>
        </w:rPr>
        <w:t>Messi a confronto con le economie dei paesi UE, gli stranieri in Italia sarebbero al 17° posto</w:t>
      </w:r>
      <w:r>
        <w:rPr>
          <w:rFonts w:ascii="Tahoma" w:hAnsi="Tahoma" w:cs="Tahoma"/>
          <w:i/>
          <w:sz w:val="20"/>
          <w:szCs w:val="20"/>
          <w:lang w:val="it-IT"/>
        </w:rPr>
        <w:t>, con un valore aggiunto superiore al PIL di paesi come Ungheria, Croazia o Slovenia.</w:t>
      </w:r>
    </w:p>
    <w:p w:rsidR="009641D1" w:rsidRDefault="006E1CBB" w:rsidP="006E1CBB">
      <w:pPr>
        <w:spacing w:after="0" w:line="240" w:lineRule="auto"/>
        <w:ind w:right="142"/>
        <w:jc w:val="both"/>
        <w:rPr>
          <w:rFonts w:ascii="Tahoma" w:hAnsi="Tahoma" w:cs="Tahoma"/>
          <w:i/>
          <w:sz w:val="20"/>
          <w:szCs w:val="20"/>
          <w:lang w:val="it-IT"/>
        </w:rPr>
      </w:pPr>
      <w:r w:rsidRPr="0094599A">
        <w:rPr>
          <w:rFonts w:ascii="Tahoma" w:hAnsi="Tahoma" w:cs="Tahoma"/>
          <w:i/>
          <w:sz w:val="20"/>
          <w:szCs w:val="20"/>
          <w:lang w:val="it-IT"/>
        </w:rPr>
        <w:t>Il contributo economico dell’immigrazione si traduce in 11</w:t>
      </w:r>
      <w:r w:rsidR="009641D1">
        <w:rPr>
          <w:rFonts w:ascii="Tahoma" w:hAnsi="Tahoma" w:cs="Tahoma"/>
          <w:i/>
          <w:sz w:val="20"/>
          <w:szCs w:val="20"/>
          <w:lang w:val="it-IT"/>
        </w:rPr>
        <w:t>,5</w:t>
      </w:r>
      <w:r w:rsidRPr="0094599A">
        <w:rPr>
          <w:rFonts w:ascii="Tahoma" w:hAnsi="Tahoma" w:cs="Tahoma"/>
          <w:i/>
          <w:sz w:val="20"/>
          <w:szCs w:val="20"/>
          <w:lang w:val="it-IT"/>
        </w:rPr>
        <w:t xml:space="preserve"> miliardi di contributi previdenziali, in 7</w:t>
      </w:r>
      <w:r w:rsidR="009641D1">
        <w:rPr>
          <w:rFonts w:ascii="Tahoma" w:hAnsi="Tahoma" w:cs="Tahoma"/>
          <w:i/>
          <w:sz w:val="20"/>
          <w:szCs w:val="20"/>
          <w:lang w:val="it-IT"/>
        </w:rPr>
        <w:t>,2</w:t>
      </w:r>
      <w:r w:rsidRPr="0094599A">
        <w:rPr>
          <w:rFonts w:ascii="Tahoma" w:hAnsi="Tahoma" w:cs="Tahoma"/>
          <w:i/>
          <w:sz w:val="20"/>
          <w:szCs w:val="20"/>
          <w:lang w:val="it-IT"/>
        </w:rPr>
        <w:t xml:space="preserve"> miliar</w:t>
      </w:r>
      <w:r w:rsidR="009641D1">
        <w:rPr>
          <w:rFonts w:ascii="Tahoma" w:hAnsi="Tahoma" w:cs="Tahoma"/>
          <w:i/>
          <w:sz w:val="20"/>
          <w:szCs w:val="20"/>
          <w:lang w:val="it-IT"/>
        </w:rPr>
        <w:t>di di Irpef versata, in oltre 57</w:t>
      </w:r>
      <w:r w:rsidRPr="0094599A">
        <w:rPr>
          <w:rFonts w:ascii="Tahoma" w:hAnsi="Tahoma" w:cs="Tahoma"/>
          <w:i/>
          <w:sz w:val="20"/>
          <w:szCs w:val="20"/>
          <w:lang w:val="it-IT"/>
        </w:rPr>
        <w:t xml:space="preserve">0 mila imprese straniere. </w:t>
      </w:r>
    </w:p>
    <w:p w:rsidR="006E1CBB" w:rsidRPr="0094599A" w:rsidRDefault="006E1CBB" w:rsidP="006E1CBB">
      <w:pPr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  <w:lang w:val="it-IT"/>
        </w:rPr>
      </w:pPr>
    </w:p>
    <w:p w:rsidR="006E1CBB" w:rsidRPr="0094599A" w:rsidRDefault="006E1CBB" w:rsidP="006E1CBB">
      <w:pPr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  <w:lang w:val="it-IT"/>
        </w:rPr>
      </w:pPr>
      <w:r w:rsidRPr="0094599A">
        <w:rPr>
          <w:rFonts w:ascii="Tahoma" w:hAnsi="Tahoma" w:cs="Tahoma"/>
          <w:sz w:val="20"/>
          <w:szCs w:val="20"/>
          <w:lang w:val="it-IT"/>
        </w:rPr>
        <w:t>Questi i principali risultati presentati dalla Fondazione Leone Moressa con la se</w:t>
      </w:r>
      <w:r w:rsidR="009641D1">
        <w:rPr>
          <w:rFonts w:ascii="Tahoma" w:hAnsi="Tahoma" w:cs="Tahoma"/>
          <w:sz w:val="20"/>
          <w:szCs w:val="20"/>
          <w:lang w:val="it-IT"/>
        </w:rPr>
        <w:t>ttim</w:t>
      </w:r>
      <w:r w:rsidRPr="0094599A">
        <w:rPr>
          <w:rFonts w:ascii="Tahoma" w:hAnsi="Tahoma" w:cs="Tahoma"/>
          <w:sz w:val="20"/>
          <w:szCs w:val="20"/>
          <w:lang w:val="it-IT"/>
        </w:rPr>
        <w:t xml:space="preserve">a edizione del </w:t>
      </w:r>
      <w:r w:rsidRPr="0094599A">
        <w:rPr>
          <w:rFonts w:ascii="Tahoma" w:hAnsi="Tahoma" w:cs="Tahoma"/>
          <w:b/>
          <w:sz w:val="20"/>
          <w:szCs w:val="20"/>
          <w:lang w:val="it-IT"/>
        </w:rPr>
        <w:t xml:space="preserve">Rapporto annuale sull’economia dell’immigrazione, </w:t>
      </w:r>
      <w:r w:rsidRPr="0094599A">
        <w:rPr>
          <w:rFonts w:ascii="Tahoma" w:hAnsi="Tahoma" w:cs="Tahoma"/>
          <w:sz w:val="20"/>
          <w:szCs w:val="20"/>
          <w:lang w:val="it-IT"/>
        </w:rPr>
        <w:t>pubblicato con il contributo della CGIA di Mestre e con il patrocinio di OIM e MAECI</w:t>
      </w:r>
      <w:r w:rsidRPr="0094599A"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2"/>
      </w:r>
      <w:r w:rsidR="00C36787">
        <w:rPr>
          <w:rFonts w:ascii="Tahoma" w:hAnsi="Tahoma" w:cs="Tahoma"/>
          <w:sz w:val="20"/>
          <w:szCs w:val="20"/>
          <w:lang w:val="it-IT"/>
        </w:rPr>
        <w:t xml:space="preserve"> </w:t>
      </w:r>
      <w:r w:rsidR="009641D1">
        <w:rPr>
          <w:rFonts w:ascii="Tahoma" w:hAnsi="Tahoma" w:cs="Tahoma"/>
          <w:sz w:val="20"/>
          <w:szCs w:val="20"/>
          <w:lang w:val="it-IT"/>
        </w:rPr>
        <w:t xml:space="preserve">e </w:t>
      </w:r>
      <w:r w:rsidR="009641D1" w:rsidRPr="00FA6F85">
        <w:rPr>
          <w:rFonts w:ascii="Tahoma" w:hAnsi="Tahoma" w:cs="Tahoma"/>
          <w:sz w:val="20"/>
          <w:szCs w:val="20"/>
          <w:lang w:val="it-IT"/>
        </w:rPr>
        <w:t>presentato oggi alla</w:t>
      </w:r>
      <w:r w:rsidR="009641D1" w:rsidRPr="00634469">
        <w:rPr>
          <w:rFonts w:ascii="Tahoma" w:hAnsi="Tahoma" w:cs="Tahoma"/>
          <w:sz w:val="20"/>
          <w:szCs w:val="20"/>
          <w:lang w:val="it-IT"/>
        </w:rPr>
        <w:t xml:space="preserve"> Farnesina</w:t>
      </w:r>
      <w:r w:rsidR="003D6D5A" w:rsidRPr="00634469">
        <w:rPr>
          <w:rFonts w:ascii="Tahoma" w:hAnsi="Tahoma" w:cs="Tahoma"/>
          <w:sz w:val="20"/>
          <w:szCs w:val="20"/>
          <w:lang w:val="it-IT"/>
        </w:rPr>
        <w:t>.</w:t>
      </w:r>
      <w:r w:rsidR="00C36787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4599A">
        <w:rPr>
          <w:rFonts w:ascii="Tahoma" w:hAnsi="Tahoma" w:cs="Tahoma"/>
          <w:sz w:val="20"/>
          <w:szCs w:val="20"/>
          <w:lang w:val="it-IT"/>
        </w:rPr>
        <w:t xml:space="preserve">L’edizione </w:t>
      </w:r>
      <w:r w:rsidR="009641D1">
        <w:rPr>
          <w:rFonts w:ascii="Tahoma" w:hAnsi="Tahoma" w:cs="Tahoma"/>
          <w:sz w:val="20"/>
          <w:szCs w:val="20"/>
          <w:lang w:val="it-IT"/>
        </w:rPr>
        <w:t>2017, oltre a fotografare l’impatto economico e fiscale dell’immigrazione in Italia, approfondisce una prospettiva internazionale più ampia, analizzando le dinamiche dei quasi 250 milioni di migranti internazionali.</w:t>
      </w:r>
    </w:p>
    <w:p w:rsidR="006E1CBB" w:rsidRPr="000B6F62" w:rsidRDefault="006E1CBB" w:rsidP="006E1CBB">
      <w:pPr>
        <w:spacing w:after="0" w:line="240" w:lineRule="auto"/>
        <w:ind w:right="142"/>
        <w:jc w:val="both"/>
        <w:rPr>
          <w:rFonts w:ascii="Tahoma" w:hAnsi="Tahoma" w:cs="Tahoma"/>
          <w:sz w:val="10"/>
          <w:szCs w:val="10"/>
          <w:lang w:val="it-IT"/>
        </w:rPr>
      </w:pPr>
    </w:p>
    <w:p w:rsidR="00D15CA4" w:rsidRDefault="00D15CA4" w:rsidP="00D15CA4">
      <w:pPr>
        <w:spacing w:after="0" w:line="240" w:lineRule="auto"/>
        <w:ind w:right="142"/>
        <w:jc w:val="both"/>
        <w:rPr>
          <w:rFonts w:ascii="Tahoma" w:hAnsi="Tahoma" w:cs="Tahoma"/>
          <w:b/>
          <w:sz w:val="20"/>
          <w:szCs w:val="20"/>
          <w:lang w:val="it-IT"/>
        </w:rPr>
      </w:pPr>
      <w:r w:rsidRPr="00D15CA4">
        <w:rPr>
          <w:rFonts w:ascii="Tahoma" w:hAnsi="Tahoma" w:cs="Tahoma"/>
          <w:b/>
          <w:sz w:val="20"/>
          <w:szCs w:val="20"/>
          <w:lang w:val="it-IT"/>
        </w:rPr>
        <w:t xml:space="preserve">Il reale impatto economico </w:t>
      </w:r>
    </w:p>
    <w:p w:rsidR="00D15CA4" w:rsidRDefault="00D15CA4" w:rsidP="00D15CA4">
      <w:pPr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In un Paese che invecchia (7 nascite contro 11 morti ogni mille </w:t>
      </w:r>
      <w:r w:rsidRPr="00C72065">
        <w:rPr>
          <w:rFonts w:ascii="Tahoma" w:hAnsi="Tahoma" w:cs="Tahoma"/>
          <w:sz w:val="20"/>
          <w:szCs w:val="20"/>
          <w:lang w:val="it-IT"/>
        </w:rPr>
        <w:t>abitanti), la presenza immigrata rappresenta forza lavoro indispensabile in molti settori.</w:t>
      </w:r>
      <w:r w:rsidRPr="00F53B38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Da un punto di vista previdenziale, i</w:t>
      </w:r>
      <w:r w:rsidRPr="00C72065">
        <w:rPr>
          <w:rFonts w:ascii="Tahoma" w:hAnsi="Tahoma" w:cs="Tahoma"/>
          <w:sz w:val="20"/>
          <w:szCs w:val="20"/>
          <w:lang w:val="it-IT"/>
        </w:rPr>
        <w:t xml:space="preserve"> lavoratori immigrati versano </w:t>
      </w:r>
      <w:r w:rsidRPr="00026145">
        <w:rPr>
          <w:rFonts w:ascii="Tahoma" w:hAnsi="Tahoma" w:cs="Tahoma"/>
          <w:b/>
          <w:sz w:val="20"/>
          <w:szCs w:val="20"/>
          <w:lang w:val="it-IT"/>
        </w:rPr>
        <w:t>11,5 miliardi di contributi</w:t>
      </w:r>
      <w:r w:rsidRPr="00C72065">
        <w:rPr>
          <w:rFonts w:ascii="Tahoma" w:hAnsi="Tahoma" w:cs="Tahoma"/>
          <w:sz w:val="20"/>
          <w:szCs w:val="20"/>
          <w:lang w:val="it-IT"/>
        </w:rPr>
        <w:t xml:space="preserve"> e garantiscono un saldo positivo per le</w:t>
      </w:r>
      <w:r>
        <w:rPr>
          <w:rFonts w:ascii="Tahoma" w:hAnsi="Tahoma" w:cs="Tahoma"/>
          <w:sz w:val="20"/>
          <w:szCs w:val="20"/>
          <w:lang w:val="it-IT"/>
        </w:rPr>
        <w:t xml:space="preserve"> casse INPS.</w:t>
      </w:r>
    </w:p>
    <w:p w:rsidR="00D15CA4" w:rsidRPr="00511B1C" w:rsidRDefault="00D15CA4" w:rsidP="00D15CA4">
      <w:pPr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  <w:lang w:val="it-IT"/>
        </w:rPr>
      </w:pPr>
      <w:r w:rsidRPr="00C72065">
        <w:rPr>
          <w:rFonts w:ascii="Tahoma" w:hAnsi="Tahoma" w:cs="Tahoma"/>
          <w:sz w:val="20"/>
          <w:szCs w:val="20"/>
          <w:lang w:val="it-IT"/>
        </w:rPr>
        <w:t xml:space="preserve">Complessivamente, il </w:t>
      </w:r>
      <w:r w:rsidRPr="00026145">
        <w:rPr>
          <w:rFonts w:ascii="Tahoma" w:hAnsi="Tahoma" w:cs="Tahoma"/>
          <w:b/>
          <w:sz w:val="20"/>
          <w:szCs w:val="20"/>
          <w:lang w:val="it-IT"/>
        </w:rPr>
        <w:t>valore aggiunto prodotto dai lavoratori immigrati</w:t>
      </w:r>
      <w:r w:rsidRPr="00C72065">
        <w:rPr>
          <w:rFonts w:ascii="Tahoma" w:hAnsi="Tahoma" w:cs="Tahoma"/>
          <w:sz w:val="20"/>
          <w:szCs w:val="20"/>
          <w:lang w:val="it-IT"/>
        </w:rPr>
        <w:t xml:space="preserve"> è pari a 130 miliardi (8,9%</w:t>
      </w:r>
      <w:r>
        <w:rPr>
          <w:rFonts w:ascii="Tahoma" w:hAnsi="Tahoma" w:cs="Tahoma"/>
          <w:sz w:val="20"/>
          <w:szCs w:val="20"/>
          <w:lang w:val="it-IT"/>
        </w:rPr>
        <w:t xml:space="preserve"> del valore aggiunto nazionale).</w:t>
      </w:r>
      <w:r w:rsidR="00C719C2">
        <w:rPr>
          <w:rFonts w:ascii="Tahoma" w:hAnsi="Tahoma" w:cs="Tahoma"/>
          <w:sz w:val="20"/>
          <w:szCs w:val="20"/>
          <w:lang w:val="it-IT"/>
        </w:rPr>
        <w:t xml:space="preserve"> Non si tratta di occupazione in concorrenza con quella italiana, ma di </w:t>
      </w:r>
      <w:r w:rsidR="00C719C2" w:rsidRPr="00026145">
        <w:rPr>
          <w:rFonts w:ascii="Tahoma" w:hAnsi="Tahoma" w:cs="Tahoma"/>
          <w:b/>
          <w:sz w:val="20"/>
          <w:szCs w:val="20"/>
          <w:lang w:val="it-IT"/>
        </w:rPr>
        <w:t>occupazione “complementare”</w:t>
      </w:r>
      <w:r w:rsidR="00C719C2">
        <w:rPr>
          <w:rFonts w:ascii="Tahoma" w:hAnsi="Tahoma" w:cs="Tahoma"/>
          <w:sz w:val="20"/>
          <w:szCs w:val="20"/>
          <w:lang w:val="it-IT"/>
        </w:rPr>
        <w:t xml:space="preserve">. </w:t>
      </w:r>
      <w:r>
        <w:rPr>
          <w:rFonts w:ascii="Tahoma" w:hAnsi="Tahoma" w:cs="Tahoma"/>
          <w:sz w:val="20"/>
          <w:szCs w:val="20"/>
          <w:lang w:val="it-IT"/>
        </w:rPr>
        <w:t xml:space="preserve">Italiani e stranieri fanno lavori diversi: tra gli immigrati, solo l’11% è laureato, mentre tra i giovani italiani questa quota raggiunge il 31%. </w:t>
      </w:r>
      <w:r w:rsidR="00C719C2">
        <w:rPr>
          <w:rFonts w:ascii="Tahoma" w:hAnsi="Tahoma" w:cs="Tahoma"/>
          <w:sz w:val="20"/>
          <w:szCs w:val="20"/>
          <w:lang w:val="it-IT"/>
        </w:rPr>
        <w:t>Anche per questo alcune professioni sono</w:t>
      </w:r>
      <w:r w:rsidR="006D663D">
        <w:rPr>
          <w:rFonts w:ascii="Tahoma" w:hAnsi="Tahoma" w:cs="Tahoma"/>
          <w:sz w:val="20"/>
          <w:szCs w:val="20"/>
          <w:lang w:val="it-IT"/>
        </w:rPr>
        <w:t xml:space="preserve"> </w:t>
      </w:r>
      <w:r w:rsidR="006D663D" w:rsidRPr="006D663D">
        <w:rPr>
          <w:rFonts w:ascii="Tahoma" w:hAnsi="Tahoma" w:cs="Tahoma"/>
          <w:sz w:val="20"/>
          <w:szCs w:val="20"/>
          <w:lang w:val="it-IT"/>
        </w:rPr>
        <w:t>a cond</w:t>
      </w:r>
      <w:r w:rsidR="006D663D">
        <w:rPr>
          <w:rFonts w:ascii="Tahoma" w:hAnsi="Tahoma" w:cs="Tahoma"/>
          <w:sz w:val="20"/>
          <w:szCs w:val="20"/>
          <w:lang w:val="it-IT"/>
        </w:rPr>
        <w:t>u</w:t>
      </w:r>
      <w:r w:rsidR="00DB2F59">
        <w:rPr>
          <w:rFonts w:ascii="Tahoma" w:hAnsi="Tahoma" w:cs="Tahoma"/>
          <w:sz w:val="20"/>
          <w:szCs w:val="20"/>
          <w:lang w:val="it-IT"/>
        </w:rPr>
        <w:t>zione prevalentemente straniera:</w:t>
      </w:r>
      <w:r w:rsidR="006D663D">
        <w:rPr>
          <w:rFonts w:ascii="Tahoma" w:hAnsi="Tahoma" w:cs="Tahoma"/>
          <w:sz w:val="20"/>
          <w:szCs w:val="20"/>
          <w:lang w:val="it-IT"/>
        </w:rPr>
        <w:t xml:space="preserve"> il 74% dei lavoratori domestici </w:t>
      </w:r>
      <w:r w:rsidR="00DB2F59">
        <w:rPr>
          <w:rFonts w:ascii="Tahoma" w:hAnsi="Tahoma" w:cs="Tahoma"/>
          <w:sz w:val="20"/>
          <w:szCs w:val="20"/>
          <w:lang w:val="it-IT"/>
        </w:rPr>
        <w:t>è straniero</w:t>
      </w:r>
      <w:r w:rsidR="006D663D">
        <w:rPr>
          <w:rFonts w:ascii="Tahoma" w:hAnsi="Tahoma" w:cs="Tahoma"/>
          <w:sz w:val="20"/>
          <w:szCs w:val="20"/>
          <w:lang w:val="it-IT"/>
        </w:rPr>
        <w:t xml:space="preserve">, così come oltre il 56% delle “badanti” ed il 52% dei </w:t>
      </w:r>
      <w:r w:rsidR="006D663D" w:rsidRPr="00511B1C">
        <w:rPr>
          <w:rFonts w:ascii="Tahoma" w:hAnsi="Tahoma" w:cs="Tahoma"/>
          <w:sz w:val="20"/>
          <w:szCs w:val="20"/>
          <w:lang w:val="it-IT"/>
        </w:rPr>
        <w:t>venditori ambulanti.</w:t>
      </w:r>
    </w:p>
    <w:p w:rsidR="00026145" w:rsidRPr="000B6F62" w:rsidRDefault="00026145" w:rsidP="006E1CBB">
      <w:pPr>
        <w:spacing w:after="0" w:line="240" w:lineRule="auto"/>
        <w:ind w:right="142"/>
        <w:jc w:val="both"/>
        <w:rPr>
          <w:rFonts w:ascii="Tahoma" w:hAnsi="Tahoma" w:cs="Tahoma"/>
          <w:sz w:val="10"/>
          <w:szCs w:val="10"/>
          <w:lang w:val="it-IT"/>
        </w:rPr>
      </w:pPr>
    </w:p>
    <w:p w:rsidR="00026145" w:rsidRPr="00026145" w:rsidRDefault="00026145" w:rsidP="006E1CBB">
      <w:pPr>
        <w:spacing w:after="0" w:line="240" w:lineRule="auto"/>
        <w:ind w:right="142"/>
        <w:jc w:val="both"/>
        <w:rPr>
          <w:rFonts w:ascii="Tahoma" w:hAnsi="Tahoma" w:cs="Tahoma"/>
          <w:b/>
          <w:sz w:val="20"/>
          <w:szCs w:val="20"/>
          <w:lang w:val="it-IT"/>
        </w:rPr>
      </w:pPr>
      <w:r w:rsidRPr="00026145">
        <w:rPr>
          <w:rFonts w:ascii="Tahoma" w:hAnsi="Tahoma" w:cs="Tahoma"/>
          <w:b/>
          <w:sz w:val="20"/>
          <w:szCs w:val="20"/>
          <w:lang w:val="it-IT"/>
        </w:rPr>
        <w:t>Le imprese immigrate</w:t>
      </w:r>
    </w:p>
    <w:p w:rsidR="00F53B38" w:rsidRDefault="006D663D" w:rsidP="006E1CBB">
      <w:pPr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  <w:lang w:val="it-IT"/>
        </w:rPr>
      </w:pPr>
      <w:r w:rsidRPr="00511B1C">
        <w:rPr>
          <w:rFonts w:ascii="Tahoma" w:hAnsi="Tahoma" w:cs="Tahoma"/>
          <w:sz w:val="20"/>
          <w:szCs w:val="20"/>
          <w:lang w:val="it-IT"/>
        </w:rPr>
        <w:t>Accanto a queste professioni troviamo anche l</w:t>
      </w:r>
      <w:r w:rsidR="00D15CA4" w:rsidRPr="00511B1C">
        <w:rPr>
          <w:rFonts w:ascii="Tahoma" w:hAnsi="Tahoma" w:cs="Tahoma"/>
          <w:sz w:val="20"/>
          <w:szCs w:val="20"/>
          <w:lang w:val="it-IT"/>
        </w:rPr>
        <w:t>e imprese condotte da i</w:t>
      </w:r>
      <w:r w:rsidRPr="00511B1C">
        <w:rPr>
          <w:rFonts w:ascii="Tahoma" w:hAnsi="Tahoma" w:cs="Tahoma"/>
          <w:sz w:val="20"/>
          <w:szCs w:val="20"/>
          <w:lang w:val="it-IT"/>
        </w:rPr>
        <w:t xml:space="preserve">mmigrati che </w:t>
      </w:r>
      <w:r w:rsidRPr="00026145">
        <w:rPr>
          <w:rFonts w:ascii="Tahoma" w:hAnsi="Tahoma" w:cs="Tahoma"/>
          <w:b/>
          <w:sz w:val="20"/>
          <w:szCs w:val="20"/>
          <w:lang w:val="it-IT"/>
        </w:rPr>
        <w:t>continuano a crescere</w:t>
      </w:r>
      <w:r w:rsidRPr="00511B1C">
        <w:rPr>
          <w:rFonts w:ascii="Tahoma" w:hAnsi="Tahoma" w:cs="Tahoma"/>
          <w:sz w:val="20"/>
          <w:szCs w:val="20"/>
          <w:lang w:val="it-IT"/>
        </w:rPr>
        <w:t xml:space="preserve"> ed</w:t>
      </w:r>
      <w:r w:rsidR="00511B1C" w:rsidRPr="00511B1C">
        <w:rPr>
          <w:rFonts w:ascii="Tahoma" w:hAnsi="Tahoma" w:cs="Tahoma"/>
          <w:sz w:val="20"/>
          <w:szCs w:val="20"/>
          <w:lang w:val="it-IT"/>
        </w:rPr>
        <w:t xml:space="preserve"> a produrre V</w:t>
      </w:r>
      <w:r w:rsidRPr="00511B1C">
        <w:rPr>
          <w:rFonts w:ascii="Tahoma" w:hAnsi="Tahoma" w:cs="Tahoma"/>
          <w:sz w:val="20"/>
          <w:szCs w:val="20"/>
          <w:lang w:val="it-IT"/>
        </w:rPr>
        <w:t xml:space="preserve">alore </w:t>
      </w:r>
      <w:r w:rsidR="00511B1C" w:rsidRPr="00511B1C">
        <w:rPr>
          <w:rFonts w:ascii="Tahoma" w:hAnsi="Tahoma" w:cs="Tahoma"/>
          <w:sz w:val="20"/>
          <w:szCs w:val="20"/>
          <w:lang w:val="it-IT"/>
        </w:rPr>
        <w:t>A</w:t>
      </w:r>
      <w:r w:rsidRPr="00511B1C">
        <w:rPr>
          <w:rFonts w:ascii="Tahoma" w:hAnsi="Tahoma" w:cs="Tahoma"/>
          <w:sz w:val="20"/>
          <w:szCs w:val="20"/>
          <w:lang w:val="it-IT"/>
        </w:rPr>
        <w:t xml:space="preserve">ggiunto. </w:t>
      </w:r>
      <w:r w:rsidR="00511B1C" w:rsidRPr="00511B1C">
        <w:rPr>
          <w:rFonts w:ascii="Tahoma" w:hAnsi="Tahoma" w:cs="Tahoma"/>
          <w:sz w:val="20"/>
          <w:szCs w:val="20"/>
          <w:lang w:val="it-IT"/>
        </w:rPr>
        <w:t xml:space="preserve">Negli ultimi cinque anni, in particolare, mentre </w:t>
      </w:r>
      <w:r w:rsidR="00511B1C" w:rsidRPr="00026145">
        <w:rPr>
          <w:rFonts w:ascii="Tahoma" w:hAnsi="Tahoma" w:cs="Tahoma"/>
          <w:b/>
          <w:sz w:val="20"/>
          <w:szCs w:val="20"/>
          <w:lang w:val="it-IT"/>
        </w:rPr>
        <w:t>le imprese italiane sono diminuite</w:t>
      </w:r>
      <w:r w:rsidR="00511B1C" w:rsidRPr="00511B1C">
        <w:rPr>
          <w:rFonts w:ascii="Tahoma" w:hAnsi="Tahoma" w:cs="Tahoma"/>
          <w:sz w:val="20"/>
          <w:szCs w:val="20"/>
          <w:lang w:val="it-IT"/>
        </w:rPr>
        <w:t xml:space="preserve"> del 2,7%, quelle straniere hanno registrato un +25,8% raggiungendo quota 570 mila</w:t>
      </w:r>
      <w:r w:rsidR="00511B1C">
        <w:rPr>
          <w:rFonts w:ascii="Tahoma" w:hAnsi="Tahoma" w:cs="Tahoma"/>
          <w:sz w:val="20"/>
          <w:szCs w:val="20"/>
          <w:lang w:val="it-IT"/>
        </w:rPr>
        <w:t xml:space="preserve"> (9,4% sul totale)</w:t>
      </w:r>
      <w:r w:rsidR="00511B1C" w:rsidRPr="00511B1C">
        <w:rPr>
          <w:rFonts w:ascii="Tahoma" w:hAnsi="Tahoma" w:cs="Tahoma"/>
          <w:sz w:val="20"/>
          <w:szCs w:val="20"/>
          <w:lang w:val="it-IT"/>
        </w:rPr>
        <w:t xml:space="preserve"> e producendo 102 miliardi di euro di Valore Aggiunto, pari al 6,</w:t>
      </w:r>
      <w:r w:rsidR="00511B1C">
        <w:rPr>
          <w:rFonts w:ascii="Tahoma" w:hAnsi="Tahoma" w:cs="Tahoma"/>
          <w:sz w:val="20"/>
          <w:szCs w:val="20"/>
          <w:lang w:val="it-IT"/>
        </w:rPr>
        <w:t xml:space="preserve">9% della ricchezza complessiva. In forte crescita gli imprenditori del Bangladesh, anche se il primato per gli imprenditori stranieri </w:t>
      </w:r>
      <w:r w:rsidR="00CE57E4">
        <w:rPr>
          <w:rFonts w:ascii="Tahoma" w:hAnsi="Tahoma" w:cs="Tahoma"/>
          <w:sz w:val="20"/>
          <w:szCs w:val="20"/>
          <w:lang w:val="it-IT"/>
        </w:rPr>
        <w:t>è del Marocco (</w:t>
      </w:r>
      <w:r w:rsidR="00D450FD">
        <w:rPr>
          <w:rFonts w:ascii="Tahoma" w:hAnsi="Tahoma" w:cs="Tahoma"/>
          <w:sz w:val="20"/>
          <w:szCs w:val="20"/>
          <w:lang w:val="it-IT"/>
        </w:rPr>
        <w:t>11%</w:t>
      </w:r>
      <w:r w:rsidR="00CE57E4">
        <w:rPr>
          <w:rFonts w:ascii="Tahoma" w:hAnsi="Tahoma" w:cs="Tahoma"/>
          <w:sz w:val="20"/>
          <w:szCs w:val="20"/>
          <w:lang w:val="it-IT"/>
        </w:rPr>
        <w:t>) e della Cina (</w:t>
      </w:r>
      <w:r w:rsidR="00D450FD">
        <w:rPr>
          <w:rFonts w:ascii="Tahoma" w:hAnsi="Tahoma" w:cs="Tahoma"/>
          <w:sz w:val="20"/>
          <w:szCs w:val="20"/>
          <w:lang w:val="it-IT"/>
        </w:rPr>
        <w:t>10%</w:t>
      </w:r>
      <w:r w:rsidR="00CE57E4">
        <w:rPr>
          <w:rFonts w:ascii="Tahoma" w:hAnsi="Tahoma" w:cs="Tahoma"/>
          <w:sz w:val="20"/>
          <w:szCs w:val="20"/>
          <w:lang w:val="it-IT"/>
        </w:rPr>
        <w:t>).</w:t>
      </w:r>
    </w:p>
    <w:p w:rsidR="00511B1C" w:rsidRPr="000B6F62" w:rsidRDefault="00511B1C" w:rsidP="006E1CBB">
      <w:pPr>
        <w:spacing w:after="0" w:line="240" w:lineRule="auto"/>
        <w:ind w:right="142"/>
        <w:jc w:val="both"/>
        <w:rPr>
          <w:rFonts w:ascii="Tahoma" w:hAnsi="Tahoma" w:cs="Tahoma"/>
          <w:sz w:val="10"/>
          <w:szCs w:val="10"/>
          <w:lang w:val="it-IT" w:eastAsia="it-IT" w:bidi="ar-SA"/>
        </w:rPr>
      </w:pPr>
    </w:p>
    <w:p w:rsidR="00C719C2" w:rsidRDefault="00C719C2" w:rsidP="00C719C2">
      <w:pPr>
        <w:spacing w:after="0" w:line="240" w:lineRule="auto"/>
        <w:ind w:right="142"/>
        <w:jc w:val="both"/>
        <w:rPr>
          <w:rFonts w:ascii="Tahoma" w:hAnsi="Tahoma" w:cs="Tahoma"/>
          <w:b/>
          <w:sz w:val="20"/>
          <w:szCs w:val="20"/>
          <w:lang w:val="it-IT" w:eastAsia="it-IT" w:bidi="ar-SA"/>
        </w:rPr>
      </w:pPr>
      <w:r>
        <w:rPr>
          <w:rFonts w:ascii="Tahoma" w:hAnsi="Tahoma" w:cs="Tahoma"/>
          <w:b/>
          <w:sz w:val="20"/>
          <w:szCs w:val="20"/>
          <w:lang w:val="it-IT" w:eastAsia="it-IT" w:bidi="ar-SA"/>
        </w:rPr>
        <w:t>Le dinamiche migratorie</w:t>
      </w:r>
    </w:p>
    <w:p w:rsidR="00026145" w:rsidRDefault="00AB0372" w:rsidP="006E1CBB">
      <w:pPr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  <w:lang w:val="it-IT" w:eastAsia="it-IT" w:bidi="ar-SA"/>
        </w:rPr>
      </w:pPr>
      <w:r w:rsidRPr="00AB0372">
        <w:rPr>
          <w:rFonts w:ascii="Tahoma" w:hAnsi="Tahoma" w:cs="Tahoma"/>
          <w:sz w:val="20"/>
          <w:szCs w:val="20"/>
          <w:lang w:val="it-IT" w:eastAsia="it-IT" w:bidi="ar-SA"/>
        </w:rPr>
        <w:t xml:space="preserve">A livello mondiale si stimano circa </w:t>
      </w:r>
      <w:r w:rsidRPr="000B6F62">
        <w:rPr>
          <w:rFonts w:ascii="Tahoma" w:hAnsi="Tahoma" w:cs="Tahoma"/>
          <w:b/>
          <w:sz w:val="20"/>
          <w:szCs w:val="20"/>
          <w:lang w:val="it-IT" w:eastAsia="it-IT" w:bidi="ar-SA"/>
        </w:rPr>
        <w:t>250 milioni di migranti</w:t>
      </w:r>
      <w:r w:rsidR="00DB2F59">
        <w:rPr>
          <w:rFonts w:ascii="Tahoma" w:hAnsi="Tahoma" w:cs="Tahoma"/>
          <w:sz w:val="20"/>
          <w:szCs w:val="20"/>
          <w:lang w:val="it-IT" w:eastAsia="it-IT" w:bidi="ar-SA"/>
        </w:rPr>
        <w:t>,</w:t>
      </w:r>
      <w:r w:rsidRPr="00AB0372">
        <w:rPr>
          <w:rFonts w:ascii="Tahoma" w:hAnsi="Tahoma" w:cs="Tahoma"/>
          <w:sz w:val="20"/>
          <w:szCs w:val="20"/>
          <w:lang w:val="it-IT" w:eastAsia="it-IT" w:bidi="ar-SA"/>
        </w:rPr>
        <w:t xml:space="preserve"> ovvero il 3% della popolazione mondiale</w:t>
      </w:r>
      <w:r w:rsidR="00026145">
        <w:rPr>
          <w:rFonts w:ascii="Tahoma" w:hAnsi="Tahoma" w:cs="Tahoma"/>
          <w:sz w:val="20"/>
          <w:szCs w:val="20"/>
          <w:lang w:val="it-IT" w:eastAsia="it-IT" w:bidi="ar-SA"/>
        </w:rPr>
        <w:t>.</w:t>
      </w:r>
      <w:r w:rsidRPr="00AB0372">
        <w:rPr>
          <w:rFonts w:ascii="Tahoma" w:hAnsi="Tahoma" w:cs="Tahoma"/>
          <w:sz w:val="20"/>
          <w:szCs w:val="20"/>
          <w:lang w:val="it-IT" w:eastAsia="it-IT" w:bidi="ar-SA"/>
        </w:rPr>
        <w:t xml:space="preserve"> </w:t>
      </w:r>
      <w:r w:rsidRPr="00DB2F59">
        <w:rPr>
          <w:rFonts w:ascii="Tahoma" w:hAnsi="Tahoma" w:cs="Tahoma"/>
          <w:sz w:val="20"/>
          <w:szCs w:val="20"/>
          <w:lang w:val="it-IT" w:eastAsia="it-IT" w:bidi="ar-SA"/>
        </w:rPr>
        <w:t>Le migrazioni forzate</w:t>
      </w:r>
      <w:r w:rsidR="00026145">
        <w:rPr>
          <w:rFonts w:ascii="Tahoma" w:hAnsi="Tahoma" w:cs="Tahoma"/>
          <w:sz w:val="20"/>
          <w:szCs w:val="20"/>
          <w:lang w:val="it-IT" w:eastAsia="it-IT" w:bidi="ar-SA"/>
        </w:rPr>
        <w:t xml:space="preserve"> invece </w:t>
      </w:r>
      <w:r w:rsidRPr="00DB2F59">
        <w:rPr>
          <w:rFonts w:ascii="Tahoma" w:hAnsi="Tahoma" w:cs="Tahoma"/>
          <w:sz w:val="20"/>
          <w:szCs w:val="20"/>
          <w:lang w:val="it-IT" w:eastAsia="it-IT" w:bidi="ar-SA"/>
        </w:rPr>
        <w:t xml:space="preserve">riguardano 65 milioni di migranti, di cui il 60% sfollati interni. </w:t>
      </w:r>
      <w:r w:rsidR="00026145">
        <w:rPr>
          <w:rFonts w:ascii="Tahoma" w:hAnsi="Tahoma" w:cs="Tahoma"/>
          <w:sz w:val="20"/>
          <w:szCs w:val="20"/>
          <w:lang w:val="it-IT" w:eastAsia="it-IT" w:bidi="ar-SA"/>
        </w:rPr>
        <w:t xml:space="preserve"> </w:t>
      </w:r>
      <w:r w:rsidR="00946BFC" w:rsidRPr="00DB2F59">
        <w:rPr>
          <w:rFonts w:ascii="Tahoma" w:hAnsi="Tahoma" w:cs="Tahoma"/>
          <w:sz w:val="20"/>
          <w:szCs w:val="20"/>
          <w:lang w:val="it-IT" w:eastAsia="it-IT" w:bidi="ar-SA"/>
        </w:rPr>
        <w:t xml:space="preserve">In Europa nel 2016 si </w:t>
      </w:r>
      <w:r w:rsidR="00DB2F59">
        <w:rPr>
          <w:rFonts w:ascii="Tahoma" w:hAnsi="Tahoma" w:cs="Tahoma"/>
          <w:sz w:val="20"/>
          <w:szCs w:val="20"/>
          <w:lang w:val="it-IT" w:eastAsia="it-IT" w:bidi="ar-SA"/>
        </w:rPr>
        <w:t xml:space="preserve">è registrato </w:t>
      </w:r>
      <w:r w:rsidR="00946BFC" w:rsidRPr="00DB2F59">
        <w:rPr>
          <w:rFonts w:ascii="Tahoma" w:hAnsi="Tahoma" w:cs="Tahoma"/>
          <w:sz w:val="20"/>
          <w:szCs w:val="20"/>
          <w:lang w:val="it-IT" w:eastAsia="it-IT" w:bidi="ar-SA"/>
        </w:rPr>
        <w:t xml:space="preserve">oltre </w:t>
      </w:r>
      <w:r w:rsidR="002E1063" w:rsidRPr="000B6F62">
        <w:rPr>
          <w:rFonts w:ascii="Tahoma" w:hAnsi="Tahoma" w:cs="Tahoma"/>
          <w:b/>
          <w:sz w:val="20"/>
          <w:szCs w:val="20"/>
          <w:lang w:val="it-IT" w:eastAsia="it-IT" w:bidi="ar-SA"/>
        </w:rPr>
        <w:t xml:space="preserve">un milione </w:t>
      </w:r>
      <w:r w:rsidR="00946BFC" w:rsidRPr="000B6F62">
        <w:rPr>
          <w:rFonts w:ascii="Tahoma" w:hAnsi="Tahoma" w:cs="Tahoma"/>
          <w:b/>
          <w:sz w:val="20"/>
          <w:szCs w:val="20"/>
          <w:lang w:val="it-IT" w:eastAsia="it-IT" w:bidi="ar-SA"/>
        </w:rPr>
        <w:t>di richieste d’asilo</w:t>
      </w:r>
      <w:r w:rsidR="00946BFC" w:rsidRPr="00DB2F59">
        <w:rPr>
          <w:rFonts w:ascii="Tahoma" w:hAnsi="Tahoma" w:cs="Tahoma"/>
          <w:sz w:val="20"/>
          <w:szCs w:val="20"/>
          <w:lang w:val="it-IT" w:eastAsia="it-IT" w:bidi="ar-SA"/>
        </w:rPr>
        <w:t xml:space="preserve">, effettuate in quasi il 60% dei casi in Germania. </w:t>
      </w:r>
    </w:p>
    <w:p w:rsidR="00026145" w:rsidRPr="007C5698" w:rsidRDefault="00946BFC" w:rsidP="00026145">
      <w:pPr>
        <w:spacing w:after="0" w:line="240" w:lineRule="auto"/>
        <w:ind w:right="142"/>
        <w:jc w:val="both"/>
        <w:rPr>
          <w:rFonts w:ascii="Tahoma" w:hAnsi="Tahoma" w:cs="Tahoma"/>
          <w:sz w:val="20"/>
          <w:szCs w:val="20"/>
          <w:lang w:val="it-IT" w:eastAsia="it-IT" w:bidi="ar-SA"/>
        </w:rPr>
      </w:pPr>
      <w:r w:rsidRPr="00DB2F59">
        <w:rPr>
          <w:rFonts w:ascii="Tahoma" w:hAnsi="Tahoma" w:cs="Tahoma"/>
          <w:sz w:val="20"/>
          <w:szCs w:val="20"/>
          <w:lang w:val="it-IT" w:eastAsia="it-IT" w:bidi="ar-SA"/>
        </w:rPr>
        <w:t xml:space="preserve">In Italia l’immigrazione è </w:t>
      </w:r>
      <w:r w:rsidR="000B6F62">
        <w:rPr>
          <w:rFonts w:ascii="Tahoma" w:hAnsi="Tahoma" w:cs="Tahoma"/>
          <w:sz w:val="20"/>
          <w:szCs w:val="20"/>
          <w:lang w:val="it-IT" w:eastAsia="it-IT" w:bidi="ar-SA"/>
        </w:rPr>
        <w:t>cresciuta negli ultimi venticinque anni:</w:t>
      </w:r>
      <w:r w:rsidRPr="00DB2F59">
        <w:rPr>
          <w:rFonts w:ascii="Tahoma" w:hAnsi="Tahoma" w:cs="Tahoma"/>
          <w:sz w:val="20"/>
          <w:szCs w:val="20"/>
          <w:lang w:val="it-IT" w:eastAsia="it-IT" w:bidi="ar-SA"/>
        </w:rPr>
        <w:t xml:space="preserve"> basti pensare che nel 1991 era inferiore all’1% della popolazione, mentre n</w:t>
      </w:r>
      <w:r w:rsidR="00C719C2" w:rsidRPr="00DB2F59">
        <w:rPr>
          <w:rFonts w:ascii="Tahoma" w:hAnsi="Tahoma" w:cs="Tahoma"/>
          <w:sz w:val="20"/>
          <w:szCs w:val="20"/>
          <w:lang w:val="it-IT"/>
        </w:rPr>
        <w:t xml:space="preserve">el 2016 </w:t>
      </w:r>
      <w:r w:rsidR="00C719C2" w:rsidRPr="000B6F62">
        <w:rPr>
          <w:rFonts w:ascii="Tahoma" w:hAnsi="Tahoma" w:cs="Tahoma"/>
          <w:b/>
          <w:sz w:val="20"/>
          <w:szCs w:val="20"/>
          <w:lang w:val="it-IT"/>
        </w:rPr>
        <w:t>gli immigrati regolari in Italia sono 5 milioni</w:t>
      </w:r>
      <w:r w:rsidR="00C719C2" w:rsidRPr="00DB2F59">
        <w:rPr>
          <w:rFonts w:ascii="Tahoma" w:hAnsi="Tahoma" w:cs="Tahoma"/>
          <w:sz w:val="20"/>
          <w:szCs w:val="20"/>
          <w:lang w:val="it-IT"/>
        </w:rPr>
        <w:t>, 28 volte di più rispetto ai migranti accolti nei centri di accoglienza (176 mila). Le nazionalità più numerose s</w:t>
      </w:r>
      <w:r w:rsidRPr="00DB2F59">
        <w:rPr>
          <w:rFonts w:ascii="Tahoma" w:hAnsi="Tahoma" w:cs="Tahoma"/>
          <w:sz w:val="20"/>
          <w:szCs w:val="20"/>
          <w:lang w:val="it-IT"/>
        </w:rPr>
        <w:t xml:space="preserve">ono Romania, Albania e Marocco. </w:t>
      </w:r>
      <w:r w:rsidR="00026145" w:rsidRPr="00DB2F59">
        <w:rPr>
          <w:rFonts w:ascii="Tahoma" w:hAnsi="Tahoma" w:cs="Tahoma"/>
          <w:sz w:val="20"/>
          <w:szCs w:val="20"/>
          <w:lang w:val="it-IT"/>
        </w:rPr>
        <w:t xml:space="preserve">Immigrati che attraverso le </w:t>
      </w:r>
      <w:r w:rsidR="00026145" w:rsidRPr="000B6F62">
        <w:rPr>
          <w:rFonts w:ascii="Tahoma" w:hAnsi="Tahoma" w:cs="Tahoma"/>
          <w:b/>
          <w:sz w:val="20"/>
          <w:szCs w:val="20"/>
          <w:lang w:val="it-IT" w:eastAsia="it-IT" w:bidi="ar-SA"/>
        </w:rPr>
        <w:t>rimesse inviate in patria</w:t>
      </w:r>
      <w:r w:rsidR="00026145" w:rsidRPr="00DB2F59">
        <w:rPr>
          <w:rFonts w:ascii="Tahoma" w:hAnsi="Tahoma" w:cs="Tahoma"/>
          <w:sz w:val="20"/>
          <w:szCs w:val="20"/>
          <w:lang w:val="it-IT" w:eastAsia="it-IT" w:bidi="ar-SA"/>
        </w:rPr>
        <w:t xml:space="preserve"> (5,1 miliardi - 0,30% del PIL), generano un flusso economico più consistente degli Aiuti Pubblici allo Sviluppo investiti dall’Italia nel 2016 (2,9 miliardi - 0,17% del PIL) e si </w:t>
      </w:r>
      <w:r w:rsidR="000B6F62">
        <w:rPr>
          <w:rFonts w:ascii="Tahoma" w:hAnsi="Tahoma" w:cs="Tahoma"/>
          <w:sz w:val="20"/>
          <w:szCs w:val="20"/>
          <w:lang w:val="it-IT" w:eastAsia="it-IT" w:bidi="ar-SA"/>
        </w:rPr>
        <w:t>“</w:t>
      </w:r>
      <w:r w:rsidR="00026145" w:rsidRPr="00DB2F59">
        <w:rPr>
          <w:rFonts w:ascii="Tahoma" w:hAnsi="Tahoma" w:cs="Tahoma"/>
          <w:sz w:val="20"/>
          <w:szCs w:val="20"/>
          <w:lang w:val="it-IT" w:eastAsia="it-IT" w:bidi="ar-SA"/>
        </w:rPr>
        <w:t>aiutano a casa loro</w:t>
      </w:r>
      <w:r w:rsidR="000B6F62">
        <w:rPr>
          <w:rFonts w:ascii="Tahoma" w:hAnsi="Tahoma" w:cs="Tahoma"/>
          <w:sz w:val="20"/>
          <w:szCs w:val="20"/>
          <w:lang w:val="it-IT" w:eastAsia="it-IT" w:bidi="ar-SA"/>
        </w:rPr>
        <w:t>”</w:t>
      </w:r>
      <w:r w:rsidR="00026145" w:rsidRPr="00DB2F59">
        <w:rPr>
          <w:rFonts w:ascii="Tahoma" w:hAnsi="Tahoma" w:cs="Tahoma"/>
          <w:sz w:val="20"/>
          <w:szCs w:val="20"/>
          <w:lang w:val="it-IT" w:eastAsia="it-IT" w:bidi="ar-SA"/>
        </w:rPr>
        <w:t>.</w:t>
      </w:r>
    </w:p>
    <w:p w:rsidR="00C72065" w:rsidRDefault="00C72065" w:rsidP="00844BE0">
      <w:pPr>
        <w:spacing w:after="0" w:line="240" w:lineRule="auto"/>
        <w:ind w:right="-272"/>
        <w:rPr>
          <w:rFonts w:ascii="Tahoma" w:hAnsi="Tahoma" w:cs="Tahoma"/>
          <w:sz w:val="20"/>
          <w:szCs w:val="20"/>
          <w:lang w:val="it-IT"/>
        </w:rPr>
      </w:pPr>
    </w:p>
    <w:p w:rsidR="00844BE0" w:rsidRDefault="00844BE0" w:rsidP="00844BE0">
      <w:pPr>
        <w:spacing w:after="0" w:line="240" w:lineRule="auto"/>
        <w:ind w:right="-272"/>
        <w:rPr>
          <w:rFonts w:ascii="Tahoma" w:hAnsi="Tahoma" w:cs="Tahoma"/>
          <w:lang w:val="it-IT"/>
        </w:rPr>
      </w:pPr>
      <w:r w:rsidRPr="00AD6B16">
        <w:rPr>
          <w:rFonts w:ascii="Tahoma" w:hAnsi="Tahoma" w:cs="Tahoma"/>
          <w:lang w:val="it-IT"/>
        </w:rPr>
        <w:t>VEDI TABELLE ALLEGATE</w:t>
      </w:r>
    </w:p>
    <w:p w:rsidR="006D663D" w:rsidRDefault="006D663D" w:rsidP="00844BE0">
      <w:pPr>
        <w:spacing w:after="0" w:line="240" w:lineRule="auto"/>
        <w:ind w:right="-272"/>
        <w:rPr>
          <w:rFonts w:ascii="Tahoma" w:hAnsi="Tahoma" w:cs="Tahoma"/>
          <w:lang w:val="it-IT"/>
        </w:rPr>
      </w:pPr>
    </w:p>
    <w:p w:rsidR="00377AA6" w:rsidRPr="00CE57E4" w:rsidRDefault="00CE57E4" w:rsidP="00377AA6">
      <w:pPr>
        <w:pBdr>
          <w:bottom w:val="single" w:sz="4" w:space="1" w:color="auto"/>
        </w:pBdr>
        <w:spacing w:after="0" w:line="240" w:lineRule="auto"/>
        <w:ind w:right="-272"/>
        <w:jc w:val="center"/>
        <w:rPr>
          <w:rFonts w:ascii="Tahoma" w:hAnsi="Tahoma" w:cs="Tahoma"/>
          <w:b/>
          <w:color w:val="002060"/>
          <w:sz w:val="36"/>
          <w:szCs w:val="36"/>
          <w:lang w:val="it-IT"/>
        </w:rPr>
      </w:pPr>
      <w:r w:rsidRPr="00CE57E4">
        <w:rPr>
          <w:rFonts w:ascii="Tahoma" w:hAnsi="Tahoma" w:cs="Tahoma"/>
          <w:b/>
          <w:color w:val="002060"/>
          <w:sz w:val="36"/>
          <w:szCs w:val="36"/>
          <w:lang w:val="it-IT"/>
        </w:rPr>
        <w:t>IL REALE IMPATTO ECONOMICO</w:t>
      </w:r>
    </w:p>
    <w:p w:rsidR="00377AA6" w:rsidRDefault="00377AA6" w:rsidP="00CE57E4">
      <w:pPr>
        <w:spacing w:after="0" w:line="360" w:lineRule="auto"/>
        <w:ind w:right="-272"/>
        <w:rPr>
          <w:rFonts w:ascii="Tahoma" w:hAnsi="Tahoma" w:cs="Tahoma"/>
          <w:b/>
          <w:sz w:val="20"/>
          <w:szCs w:val="20"/>
          <w:lang w:val="it-IT"/>
        </w:rPr>
      </w:pPr>
    </w:p>
    <w:p w:rsidR="00CE57E4" w:rsidRDefault="00CE57E4" w:rsidP="00CE57E4">
      <w:pPr>
        <w:spacing w:after="0" w:line="360" w:lineRule="auto"/>
        <w:ind w:right="-272"/>
        <w:rPr>
          <w:rFonts w:ascii="Tahoma" w:hAnsi="Tahoma" w:cs="Tahoma"/>
          <w:b/>
          <w:sz w:val="20"/>
          <w:szCs w:val="20"/>
          <w:lang w:val="it-IT"/>
        </w:rPr>
      </w:pPr>
    </w:p>
    <w:p w:rsidR="00CE57E4" w:rsidRDefault="00CE57E4" w:rsidP="00CE57E4">
      <w:pPr>
        <w:spacing w:after="0" w:line="360" w:lineRule="auto"/>
        <w:ind w:right="-272"/>
        <w:rPr>
          <w:rFonts w:ascii="Tahoma" w:hAnsi="Tahoma" w:cs="Tahoma"/>
          <w:b/>
          <w:sz w:val="20"/>
          <w:szCs w:val="20"/>
          <w:lang w:val="it-IT"/>
        </w:rPr>
      </w:pPr>
    </w:p>
    <w:p w:rsidR="00CE57E4" w:rsidRPr="00CE57E4" w:rsidRDefault="00CE57E4" w:rsidP="00CE57E4">
      <w:pPr>
        <w:pStyle w:val="Paragrafoelenco"/>
        <w:numPr>
          <w:ilvl w:val="0"/>
          <w:numId w:val="11"/>
        </w:numPr>
        <w:spacing w:after="0" w:line="360" w:lineRule="auto"/>
        <w:ind w:right="-272"/>
        <w:rPr>
          <w:rFonts w:ascii="Tahoma" w:hAnsi="Tahoma" w:cs="Tahoma"/>
          <w:b/>
          <w:caps/>
          <w:sz w:val="28"/>
          <w:szCs w:val="28"/>
          <w:lang w:val="it-IT"/>
        </w:rPr>
      </w:pPr>
      <w:r w:rsidRPr="00CE57E4"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  <w:t>La ricchezza prodotta</w:t>
      </w:r>
      <w:r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  <w:t>: superiore al pil della Croazia</w:t>
      </w:r>
    </w:p>
    <w:p w:rsidR="00CE57E4" w:rsidRDefault="00CE57E4" w:rsidP="00377AA6">
      <w:pPr>
        <w:spacing w:after="0" w:line="360" w:lineRule="auto"/>
        <w:ind w:right="-272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:rsidR="00377AA6" w:rsidRDefault="00377AA6" w:rsidP="00377AA6">
      <w:pPr>
        <w:spacing w:after="0" w:line="360" w:lineRule="auto"/>
        <w:ind w:right="-27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377AA6">
        <w:rPr>
          <w:rFonts w:ascii="Tahoma" w:hAnsi="Tahoma" w:cs="Tahoma"/>
          <w:b/>
          <w:sz w:val="20"/>
          <w:szCs w:val="20"/>
          <w:lang w:val="it-IT"/>
        </w:rPr>
        <w:t>Confronto tra la ricchezza prodotta dagli immigrati in Italia e il PIL dei Paesi UE27</w:t>
      </w:r>
    </w:p>
    <w:tbl>
      <w:tblPr>
        <w:tblW w:w="824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537"/>
        <w:gridCol w:w="562"/>
        <w:gridCol w:w="2431"/>
        <w:gridCol w:w="1572"/>
      </w:tblGrid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7AA6" w:rsidRPr="00D23BAF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Paesi UE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r w:rsidRPr="00D23BAF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27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7AA6" w:rsidRPr="00D23BAF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 xml:space="preserve">PIL 2016 </w:t>
            </w:r>
          </w:p>
          <w:p w:rsidR="00377AA6" w:rsidRPr="00D23BAF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(Miliardi Euro)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Paesi UE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 xml:space="preserve"> </w:t>
            </w:r>
            <w:r w:rsidRPr="00D23BAF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27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AA6" w:rsidRPr="00D23BAF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 xml:space="preserve">PIL 2016 </w:t>
            </w:r>
          </w:p>
          <w:p w:rsidR="00377AA6" w:rsidRPr="00D23BAF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b/>
                <w:color w:val="000000"/>
                <w:sz w:val="18"/>
                <w:szCs w:val="18"/>
                <w:lang w:val="it-IT" w:eastAsia="it-IT" w:bidi="ar-SA"/>
              </w:rPr>
              <w:t>(Miliardi Euro)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1. Germania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3.132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15. Rep. Ceca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174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2. Francia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2.227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16.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Romania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169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3. Italia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1.671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b/>
                <w:i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b/>
                <w:i/>
                <w:color w:val="000000"/>
                <w:sz w:val="18"/>
                <w:szCs w:val="18"/>
                <w:lang w:val="it-IT" w:eastAsia="it-IT" w:bidi="ar-SA"/>
              </w:rPr>
              <w:t>Immigrati in Italia 2016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b/>
                <w:i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b/>
                <w:i/>
                <w:color w:val="000000"/>
                <w:sz w:val="18"/>
                <w:szCs w:val="18"/>
                <w:lang w:val="it-IT" w:eastAsia="it-IT" w:bidi="ar-SA"/>
              </w:rPr>
              <w:t>131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4.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Spa</w:t>
            </w: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gna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1.113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17. Ungheria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112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5. Paesi Bassi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696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18. Slovacchia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81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6. Svezia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462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19.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Lu</w:t>
            </w: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ss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emburg</w:t>
            </w: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o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54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7. Polonia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424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20.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Bulgaria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47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8. Belgio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421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21.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Croa</w:t>
            </w: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z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ia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46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9.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Austria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349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22.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Slovenia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40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10.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D</w:t>
            </w: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animarca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277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23.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Lituania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39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11. Irlanda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266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24.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L</w:t>
            </w: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ettonia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25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12.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Finland</w:t>
            </w: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ia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214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25.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Estonia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21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13. Portogallo</w:t>
            </w:r>
          </w:p>
        </w:tc>
        <w:tc>
          <w:tcPr>
            <w:tcW w:w="15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185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26.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C</w:t>
            </w: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ipro</w:t>
            </w:r>
          </w:p>
        </w:tc>
        <w:tc>
          <w:tcPr>
            <w:tcW w:w="1572" w:type="dxa"/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18</w:t>
            </w:r>
          </w:p>
        </w:tc>
      </w:tr>
      <w:tr w:rsidR="00377AA6" w:rsidRPr="00D23BAF" w:rsidTr="005042C0">
        <w:trPr>
          <w:trHeight w:val="300"/>
          <w:jc w:val="center"/>
        </w:trPr>
        <w:tc>
          <w:tcPr>
            <w:tcW w:w="214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ind w:right="214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14. Grecia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176</w:t>
            </w:r>
          </w:p>
        </w:tc>
        <w:tc>
          <w:tcPr>
            <w:tcW w:w="562" w:type="dxa"/>
            <w:tcBorders>
              <w:left w:val="nil"/>
            </w:tcBorders>
          </w:tcPr>
          <w:p w:rsidR="00377AA6" w:rsidRPr="00D23BAF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377AA6" w:rsidRPr="00437D59" w:rsidRDefault="00377AA6" w:rsidP="005042C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D23BAF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 xml:space="preserve">27. </w:t>
            </w: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Malta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377AA6" w:rsidRPr="00437D59" w:rsidRDefault="00377AA6" w:rsidP="005042C0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</w:pPr>
            <w:r w:rsidRPr="00437D59">
              <w:rPr>
                <w:rFonts w:ascii="Tahoma" w:hAnsi="Tahoma" w:cs="Tahoma"/>
                <w:color w:val="000000"/>
                <w:sz w:val="18"/>
                <w:szCs w:val="18"/>
                <w:lang w:val="it-IT" w:eastAsia="it-IT" w:bidi="ar-SA"/>
              </w:rPr>
              <w:t>10</w:t>
            </w:r>
          </w:p>
        </w:tc>
      </w:tr>
    </w:tbl>
    <w:p w:rsidR="00377AA6" w:rsidRDefault="00377AA6" w:rsidP="00377AA6">
      <w:pPr>
        <w:spacing w:after="0" w:line="240" w:lineRule="auto"/>
        <w:jc w:val="center"/>
        <w:rPr>
          <w:rFonts w:ascii="Tahoma" w:hAnsi="Tahoma" w:cs="Tahoma"/>
          <w:i/>
          <w:sz w:val="20"/>
          <w:szCs w:val="20"/>
          <w:lang w:val="it-IT"/>
        </w:rPr>
      </w:pPr>
      <w:r w:rsidRPr="00F9434C">
        <w:rPr>
          <w:rFonts w:ascii="Tahoma" w:hAnsi="Tahoma" w:cs="Tahoma"/>
          <w:i/>
          <w:sz w:val="20"/>
          <w:szCs w:val="20"/>
          <w:lang w:val="it-IT"/>
        </w:rPr>
        <w:t>Elaborazioni Fondazione Leone Moressa su dati Istat</w:t>
      </w:r>
      <w:r>
        <w:rPr>
          <w:rFonts w:ascii="Tahoma" w:hAnsi="Tahoma" w:cs="Tahoma"/>
          <w:i/>
          <w:sz w:val="20"/>
          <w:szCs w:val="20"/>
          <w:lang w:val="it-IT"/>
        </w:rPr>
        <w:t xml:space="preserve"> e Banca Mondiale</w:t>
      </w:r>
    </w:p>
    <w:p w:rsidR="00CE57E4" w:rsidRPr="00F9434C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CE57E4">
      <w:pPr>
        <w:spacing w:after="0" w:line="360" w:lineRule="auto"/>
        <w:ind w:right="-27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377AA6">
        <w:rPr>
          <w:rFonts w:ascii="Tahoma" w:hAnsi="Tahoma" w:cs="Tahoma"/>
          <w:b/>
          <w:sz w:val="20"/>
          <w:szCs w:val="20"/>
          <w:lang w:val="it-IT"/>
        </w:rPr>
        <w:t>Valore Aggiunto prodotto dagli occupati stranieri – valori per settore</w:t>
      </w:r>
    </w:p>
    <w:tbl>
      <w:tblPr>
        <w:tblW w:w="8083" w:type="dxa"/>
        <w:jc w:val="center"/>
        <w:tblInd w:w="1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985"/>
        <w:gridCol w:w="1298"/>
        <w:gridCol w:w="1277"/>
        <w:gridCol w:w="1323"/>
      </w:tblGrid>
      <w:tr w:rsidR="00CE57E4" w:rsidRPr="00F641C7" w:rsidTr="00026145">
        <w:trPr>
          <w:trHeight w:val="425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F641C7" w:rsidRDefault="00CE57E4" w:rsidP="00026145">
            <w:pPr>
              <w:spacing w:after="0" w:line="240" w:lineRule="auto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Settori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 xml:space="preserve">Distribuzione </w:t>
            </w:r>
            <w:r w:rsidRPr="00F641C7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% degli occupati (2016)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“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PIL</w:t>
            </w:r>
            <w:r w:rsidRPr="00F641C7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 xml:space="preserve"> immigrati”</w:t>
            </w:r>
          </w:p>
        </w:tc>
      </w:tr>
      <w:tr w:rsidR="00CE57E4" w:rsidRPr="00026145" w:rsidTr="00026145">
        <w:trPr>
          <w:trHeight w:val="701"/>
          <w:jc w:val="center"/>
        </w:trPr>
        <w:tc>
          <w:tcPr>
            <w:tcW w:w="22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 xml:space="preserve">Miliardi </w:t>
            </w:r>
          </w:p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di euro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% per settore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 xml:space="preserve">% sul V.A. 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per settore</w:t>
            </w:r>
          </w:p>
        </w:tc>
      </w:tr>
      <w:tr w:rsidR="00CE57E4" w:rsidRPr="00F641C7" w:rsidTr="00026145">
        <w:trPr>
          <w:trHeight w:val="300"/>
          <w:jc w:val="center"/>
        </w:trPr>
        <w:tc>
          <w:tcPr>
            <w:tcW w:w="2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Servizi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46,4%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65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,6</w:t>
            </w:r>
          </w:p>
        </w:tc>
        <w:tc>
          <w:tcPr>
            <w:tcW w:w="1277" w:type="dxa"/>
            <w:vAlign w:val="center"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50,1%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7,5%</w:t>
            </w:r>
          </w:p>
        </w:tc>
      </w:tr>
      <w:tr w:rsidR="00CE57E4" w:rsidRPr="00F641C7" w:rsidTr="00026145">
        <w:trPr>
          <w:trHeight w:val="300"/>
          <w:jc w:val="center"/>
        </w:trPr>
        <w:tc>
          <w:tcPr>
            <w:tcW w:w="2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Manifattura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17,5%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26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,1</w:t>
            </w:r>
          </w:p>
        </w:tc>
        <w:tc>
          <w:tcPr>
            <w:tcW w:w="1277" w:type="dxa"/>
            <w:vAlign w:val="center"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20,0%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9,4%</w:t>
            </w:r>
          </w:p>
        </w:tc>
      </w:tr>
      <w:tr w:rsidR="00CE57E4" w:rsidRPr="00F641C7" w:rsidTr="00026145">
        <w:trPr>
          <w:trHeight w:val="300"/>
          <w:jc w:val="center"/>
        </w:trPr>
        <w:tc>
          <w:tcPr>
            <w:tcW w:w="2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Costruzioni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10,0%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12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,1</w:t>
            </w:r>
          </w:p>
        </w:tc>
        <w:tc>
          <w:tcPr>
            <w:tcW w:w="1277" w:type="dxa"/>
            <w:vAlign w:val="center"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9,3%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17,4%</w:t>
            </w:r>
          </w:p>
        </w:tc>
      </w:tr>
      <w:tr w:rsidR="00CE57E4" w:rsidRPr="00F641C7" w:rsidTr="00026145">
        <w:trPr>
          <w:trHeight w:val="300"/>
          <w:jc w:val="center"/>
        </w:trPr>
        <w:tc>
          <w:tcPr>
            <w:tcW w:w="2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Commercio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9,3%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11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,6</w:t>
            </w:r>
          </w:p>
        </w:tc>
        <w:tc>
          <w:tcPr>
            <w:tcW w:w="1277" w:type="dxa"/>
            <w:vAlign w:val="center"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8,8%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6,9%</w:t>
            </w:r>
          </w:p>
        </w:tc>
      </w:tr>
      <w:tr w:rsidR="00CE57E4" w:rsidRPr="00F641C7" w:rsidTr="00026145">
        <w:trPr>
          <w:trHeight w:val="300"/>
          <w:jc w:val="center"/>
        </w:trPr>
        <w:tc>
          <w:tcPr>
            <w:tcW w:w="220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Alberghi e ristoranti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10,7%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,9</w:t>
            </w:r>
          </w:p>
        </w:tc>
        <w:tc>
          <w:tcPr>
            <w:tcW w:w="1277" w:type="dxa"/>
            <w:vAlign w:val="center"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7,6%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18,4%</w:t>
            </w:r>
          </w:p>
        </w:tc>
      </w:tr>
      <w:tr w:rsidR="00CE57E4" w:rsidRPr="00F641C7" w:rsidTr="00026145">
        <w:trPr>
          <w:trHeight w:val="300"/>
          <w:jc w:val="center"/>
        </w:trPr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Agricoltura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6,1%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,6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4,2%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641C7">
              <w:rPr>
                <w:rFonts w:ascii="Tahoma" w:hAnsi="Tahoma" w:cs="Tahoma"/>
                <w:sz w:val="20"/>
                <w:szCs w:val="20"/>
                <w:lang w:val="it-IT"/>
              </w:rPr>
              <w:t>16,7%</w:t>
            </w:r>
          </w:p>
        </w:tc>
      </w:tr>
      <w:tr w:rsidR="00CE57E4" w:rsidRPr="00F641C7" w:rsidTr="0002614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rPr>
                <w:rFonts w:ascii="Tahoma" w:hAnsi="Tahoma" w:cs="Tahoma"/>
                <w:b/>
                <w:iCs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iCs/>
                <w:color w:val="000000"/>
                <w:sz w:val="20"/>
                <w:szCs w:val="20"/>
                <w:lang w:val="it-IT" w:bidi="ar-SA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  <w:t>100,0%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  <w:t>130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  <w:t>,9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  <w:t>100,0%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F641C7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  <w:t>8,9%</w:t>
            </w:r>
          </w:p>
        </w:tc>
      </w:tr>
    </w:tbl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i/>
          <w:sz w:val="20"/>
          <w:szCs w:val="20"/>
          <w:lang w:val="it-IT"/>
        </w:rPr>
      </w:pPr>
      <w:r w:rsidRPr="00F9434C">
        <w:rPr>
          <w:rFonts w:ascii="Tahoma" w:hAnsi="Tahoma" w:cs="Tahoma"/>
          <w:i/>
          <w:sz w:val="20"/>
          <w:szCs w:val="20"/>
          <w:lang w:val="it-IT"/>
        </w:rPr>
        <w:t>Elaborazioni Fondazione Leone Moressa su dati Istat</w:t>
      </w:r>
    </w:p>
    <w:p w:rsidR="00CE57E4" w:rsidRPr="00F9434C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Pr="00F9434C" w:rsidRDefault="00CE57E4" w:rsidP="00CE57E4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E57E4" w:rsidRDefault="00CE57E4" w:rsidP="00CE57E4">
      <w:pPr>
        <w:spacing w:after="0" w:line="360" w:lineRule="auto"/>
        <w:ind w:right="-27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377AA6">
        <w:rPr>
          <w:rFonts w:ascii="Tahoma" w:hAnsi="Tahoma" w:cs="Tahoma"/>
          <w:b/>
          <w:sz w:val="20"/>
          <w:szCs w:val="20"/>
          <w:lang w:val="it-IT"/>
        </w:rPr>
        <w:t>Valore Aggiunto prodotto dagli occupati stranieri – valori per regione</w:t>
      </w:r>
    </w:p>
    <w:tbl>
      <w:tblPr>
        <w:tblW w:w="8388" w:type="dxa"/>
        <w:jc w:val="center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51"/>
        <w:gridCol w:w="1276"/>
        <w:gridCol w:w="1134"/>
        <w:gridCol w:w="1417"/>
      </w:tblGrid>
      <w:tr w:rsidR="00CE57E4" w:rsidRPr="00F9434C" w:rsidTr="00026145">
        <w:trPr>
          <w:trHeight w:val="50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Regioni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% per regione degli occupati nel 2015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“PIL</w:t>
            </w:r>
            <w:r w:rsidRPr="00026392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 xml:space="preserve"> immigrati”</w:t>
            </w:r>
          </w:p>
        </w:tc>
      </w:tr>
      <w:tr w:rsidR="00CE57E4" w:rsidRPr="00026145" w:rsidTr="00026145">
        <w:trPr>
          <w:trHeight w:val="856"/>
          <w:jc w:val="center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 xml:space="preserve">Miliardi </w:t>
            </w:r>
          </w:p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di euro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% per regione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</w:pPr>
            <w:r w:rsidRPr="00F641C7"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 xml:space="preserve">% sul V.A. </w:t>
            </w:r>
            <w:r>
              <w:rPr>
                <w:rFonts w:ascii="Tahoma" w:hAnsi="Tahoma" w:cs="Tahoma"/>
                <w:b/>
                <w:bCs/>
                <w:iCs/>
                <w:color w:val="000000"/>
                <w:sz w:val="20"/>
                <w:szCs w:val="20"/>
                <w:lang w:val="it-IT" w:bidi="ar-SA"/>
              </w:rPr>
              <w:t>per regione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Emilia-Romagna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10,8%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16,1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12,3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12,0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Lombardia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22,8%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35,4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27,0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11,1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Lazio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14,0%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17,0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13,0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10,4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Veneto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10,0%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13,8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10,5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10,1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Umbria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1,9%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1,9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1,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4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10,0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Toscana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7,8%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9,7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7,4%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9,8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Friuli-Venezia Giulia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2,3%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2,9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2,2%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9,2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Trentino Alto Adige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1,8%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3,3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2,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5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9,2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Piemonte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8,5%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10,2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7,8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9,0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Liguria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2,7%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3,5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2,7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8,3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Marche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2,4%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2,9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2,2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7,8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Valle d'Aosta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0,1%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0,2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0,2%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6,3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Abruzzo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1,6%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1,8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1,4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6,1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Campania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4,6%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4,2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3,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4,6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Calabria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1,3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1,0%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4,6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Molise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0,2%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0,2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0,2%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4,2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Sicilia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3,0%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3,0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2,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3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3,8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Basilicata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0,4%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0,4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0,3%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3,7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Puglia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2,5%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2,1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1,6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3,3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F9434C" w:rsidTr="00026145">
        <w:trPr>
          <w:trHeight w:val="300"/>
          <w:jc w:val="center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Sardegna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1,1%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1,0</w:t>
            </w:r>
          </w:p>
        </w:tc>
        <w:tc>
          <w:tcPr>
            <w:tcW w:w="1134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0,8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>%</w:t>
            </w:r>
          </w:p>
        </w:tc>
        <w:tc>
          <w:tcPr>
            <w:tcW w:w="1417" w:type="dxa"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3,3</w:t>
            </w:r>
            <w:r w:rsidRPr="00026392">
              <w:rPr>
                <w:rFonts w:ascii="Tahoma" w:hAnsi="Tahoma" w:cs="Tahoma"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  <w:tr w:rsidR="00CE57E4" w:rsidRPr="00026392" w:rsidTr="00026145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  <w:t>Totale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</w:pPr>
            <w:r w:rsidRPr="00026392"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  <w:t>130,9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026392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7E4" w:rsidRPr="00026392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  <w:t>8,9</w:t>
            </w:r>
            <w:r w:rsidRPr="00026392">
              <w:rPr>
                <w:rFonts w:ascii="Tahoma" w:hAnsi="Tahoma" w:cs="Tahoma"/>
                <w:b/>
                <w:color w:val="000000"/>
                <w:sz w:val="20"/>
                <w:szCs w:val="20"/>
                <w:lang w:val="it-IT" w:bidi="ar-SA"/>
              </w:rPr>
              <w:t>%</w:t>
            </w:r>
          </w:p>
        </w:tc>
      </w:tr>
    </w:tbl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i/>
          <w:sz w:val="20"/>
          <w:szCs w:val="20"/>
          <w:lang w:val="it-IT"/>
        </w:rPr>
      </w:pPr>
      <w:r w:rsidRPr="00F9434C">
        <w:rPr>
          <w:rFonts w:ascii="Tahoma" w:hAnsi="Tahoma" w:cs="Tahoma"/>
          <w:i/>
          <w:sz w:val="20"/>
          <w:szCs w:val="20"/>
          <w:lang w:val="it-IT"/>
        </w:rPr>
        <w:t>Elaborazioni Fondazione Leone Moressa su dati Istat</w:t>
      </w: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CE57E4" w:rsidRDefault="00CE57E4" w:rsidP="00377AA6">
      <w:pPr>
        <w:spacing w:after="0" w:line="360" w:lineRule="auto"/>
        <w:ind w:right="-272"/>
        <w:rPr>
          <w:rFonts w:ascii="Tahoma" w:hAnsi="Tahoma" w:cs="Tahoma"/>
          <w:b/>
          <w:sz w:val="24"/>
          <w:szCs w:val="24"/>
          <w:lang w:val="it-IT"/>
        </w:rPr>
      </w:pPr>
    </w:p>
    <w:p w:rsidR="00377AA6" w:rsidRDefault="00CE57E4" w:rsidP="00CE57E4">
      <w:pPr>
        <w:pStyle w:val="Paragrafoelenco"/>
        <w:numPr>
          <w:ilvl w:val="0"/>
          <w:numId w:val="11"/>
        </w:numPr>
        <w:spacing w:after="0" w:line="360" w:lineRule="auto"/>
        <w:ind w:right="-272"/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</w:pPr>
      <w:r w:rsidRPr="00CE57E4"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  <w:t>L’IMPATTO FISCALE DELL’IMMIGRAZIONE IN ITALIA</w:t>
      </w: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  <w:r w:rsidRPr="00D23BAF">
        <w:rPr>
          <w:rFonts w:ascii="Tahoma" w:hAnsi="Tahoma" w:cs="Tahoma"/>
          <w:noProof/>
          <w:sz w:val="20"/>
          <w:szCs w:val="20"/>
          <w:lang w:val="it-IT" w:eastAsia="it-IT" w:bidi="ar-SA"/>
        </w:rPr>
        <w:drawing>
          <wp:inline distT="0" distB="0" distL="0" distR="0" wp14:anchorId="3BD40860" wp14:editId="50522FF4">
            <wp:extent cx="4991100" cy="223528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165" cy="223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  <w:r w:rsidRPr="00D23BAF">
        <w:rPr>
          <w:rFonts w:ascii="Tahoma" w:hAnsi="Tahoma" w:cs="Tahoma"/>
          <w:noProof/>
          <w:sz w:val="20"/>
          <w:szCs w:val="20"/>
          <w:lang w:val="it-IT" w:eastAsia="it-IT" w:bidi="ar-SA"/>
        </w:rPr>
        <w:drawing>
          <wp:inline distT="0" distB="0" distL="0" distR="0" wp14:anchorId="7C067EC0" wp14:editId="20398729">
            <wp:extent cx="4972050" cy="2327739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67"/>
                    <a:stretch/>
                  </pic:blipFill>
                  <pic:spPr bwMode="auto">
                    <a:xfrm>
                      <a:off x="0" y="0"/>
                      <a:ext cx="4970513" cy="23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  <w:r w:rsidRPr="00A403AB">
        <w:rPr>
          <w:rFonts w:ascii="Tahoma" w:hAnsi="Tahoma" w:cs="Tahoma"/>
          <w:sz w:val="20"/>
          <w:szCs w:val="20"/>
          <w:lang w:val="it-IT"/>
        </w:rPr>
        <w:t>Elaborazioni Fondazione Leone Moressa su dati MEF – Dipartimento delle Finanze</w:t>
      </w: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CE57E4" w:rsidRPr="00D23BAF" w:rsidRDefault="00CE57E4" w:rsidP="00CE57E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D23BAF">
        <w:rPr>
          <w:rFonts w:ascii="Tahoma" w:hAnsi="Tahoma" w:cs="Tahoma"/>
          <w:b/>
          <w:sz w:val="20"/>
          <w:szCs w:val="20"/>
          <w:lang w:val="it-IT"/>
        </w:rPr>
        <w:t>Stima dei contributi previdenziali versati dagli occupati stranieri (2009-2015)</w:t>
      </w:r>
    </w:p>
    <w:tbl>
      <w:tblPr>
        <w:tblW w:w="8222" w:type="dxa"/>
        <w:tblInd w:w="6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1417"/>
        <w:gridCol w:w="1613"/>
        <w:gridCol w:w="2498"/>
        <w:gridCol w:w="1701"/>
      </w:tblGrid>
      <w:tr w:rsidR="00CE57E4" w:rsidRPr="00026145" w:rsidTr="00C36023">
        <w:trPr>
          <w:trHeight w:val="300"/>
        </w:trPr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Anno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Occupati stranieri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Incidenza % su occupati totali</w:t>
            </w:r>
          </w:p>
        </w:tc>
        <w:tc>
          <w:tcPr>
            <w:tcW w:w="24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Contributi previdenziali versati </w:t>
            </w:r>
          </w:p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(miliardi di euro)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Incidenza su contributi sociali totali</w:t>
            </w:r>
          </w:p>
        </w:tc>
      </w:tr>
      <w:tr w:rsidR="00CE57E4" w:rsidRPr="00D23BAF" w:rsidTr="00C36023">
        <w:trPr>
          <w:trHeight w:val="300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2009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1.790.000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7,9%</w:t>
            </w:r>
          </w:p>
        </w:tc>
        <w:tc>
          <w:tcPr>
            <w:tcW w:w="24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7,92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3,7%</w:t>
            </w:r>
          </w:p>
        </w:tc>
      </w:tr>
      <w:tr w:rsidR="00CE57E4" w:rsidRPr="00D23BAF" w:rsidTr="00C3602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1.910.000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8,5%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4,0%</w:t>
            </w:r>
          </w:p>
        </w:tc>
      </w:tr>
      <w:tr w:rsidR="00CE57E4" w:rsidRPr="00D23BAF" w:rsidTr="00C3602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2.030.000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9,0%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9,28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4,3%</w:t>
            </w:r>
          </w:p>
        </w:tc>
      </w:tr>
      <w:tr w:rsidR="00CE57E4" w:rsidRPr="00D23BAF" w:rsidTr="00C3602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2.110.000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9,3%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9,72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4,5%</w:t>
            </w:r>
          </w:p>
        </w:tc>
      </w:tr>
      <w:tr w:rsidR="00CE57E4" w:rsidRPr="00D23BAF" w:rsidTr="00C3602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2.180.000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9,8%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10,29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4,8%</w:t>
            </w:r>
          </w:p>
        </w:tc>
      </w:tr>
      <w:tr w:rsidR="00CE57E4" w:rsidRPr="00D23BAF" w:rsidTr="00C3602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2.290.000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10,3%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10,90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5,0%</w:t>
            </w:r>
          </w:p>
        </w:tc>
      </w:tr>
      <w:tr w:rsidR="00CE57E4" w:rsidRPr="00D23BAF" w:rsidTr="00C3602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2.359.000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10,5%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11,47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7E4" w:rsidRPr="00D23BAF" w:rsidRDefault="00CE57E4" w:rsidP="00026145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D23BAF">
              <w:rPr>
                <w:rFonts w:ascii="Tahoma" w:hAnsi="Tahoma" w:cs="Tahoma"/>
                <w:sz w:val="20"/>
                <w:szCs w:val="20"/>
                <w:lang w:val="it-IT"/>
              </w:rPr>
              <w:t>5,2%</w:t>
            </w:r>
          </w:p>
        </w:tc>
      </w:tr>
    </w:tbl>
    <w:p w:rsidR="00CE57E4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  <w:r w:rsidRPr="00A403AB">
        <w:rPr>
          <w:rFonts w:ascii="Tahoma" w:hAnsi="Tahoma" w:cs="Tahoma"/>
          <w:sz w:val="20"/>
          <w:szCs w:val="20"/>
          <w:lang w:val="it-IT"/>
        </w:rPr>
        <w:t xml:space="preserve">Elaborazioni Fondazione Leone Moressa su dati </w:t>
      </w:r>
      <w:r>
        <w:rPr>
          <w:rFonts w:ascii="Tahoma" w:hAnsi="Tahoma" w:cs="Tahoma"/>
          <w:sz w:val="20"/>
          <w:szCs w:val="20"/>
          <w:lang w:val="it-IT"/>
        </w:rPr>
        <w:t>INPS</w:t>
      </w:r>
    </w:p>
    <w:p w:rsidR="00CE57E4" w:rsidRPr="00A403AB" w:rsidRDefault="00CE57E4" w:rsidP="00CE57E4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</w:p>
    <w:p w:rsidR="00CE57E4" w:rsidRDefault="00CE57E4" w:rsidP="00CE57E4">
      <w:pPr>
        <w:spacing w:after="0" w:line="360" w:lineRule="auto"/>
        <w:ind w:right="-272"/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</w:pPr>
    </w:p>
    <w:p w:rsidR="00CE57E4" w:rsidRDefault="00CE57E4" w:rsidP="00CE57E4">
      <w:pPr>
        <w:spacing w:after="0" w:line="360" w:lineRule="auto"/>
        <w:ind w:right="-272"/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</w:pPr>
    </w:p>
    <w:p w:rsidR="00CE57E4" w:rsidRDefault="00CE57E4" w:rsidP="00CE57E4">
      <w:pPr>
        <w:pStyle w:val="Paragrafoelenco"/>
        <w:numPr>
          <w:ilvl w:val="0"/>
          <w:numId w:val="11"/>
        </w:numPr>
        <w:spacing w:after="0" w:line="360" w:lineRule="auto"/>
        <w:ind w:right="-272"/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</w:pPr>
      <w:r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  <w:t>L’OCCUPAZIONE STRANIERA IN ITALIA</w:t>
      </w:r>
    </w:p>
    <w:p w:rsidR="00CE57E4" w:rsidRDefault="00CE57E4" w:rsidP="00CE57E4">
      <w:pPr>
        <w:spacing w:after="0" w:line="360" w:lineRule="auto"/>
        <w:ind w:right="-272"/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</w:pPr>
    </w:p>
    <w:p w:rsidR="00C36023" w:rsidRPr="00FB3D3F" w:rsidRDefault="00C36023" w:rsidP="00C360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</w:pPr>
      <w:r w:rsidRPr="00FB3D3F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Occupati per tipologia di lavoro (anno 2016)</w:t>
      </w:r>
    </w:p>
    <w:p w:rsidR="00C36023" w:rsidRDefault="00C36023" w:rsidP="00C360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>
        <w:rPr>
          <w:rFonts w:ascii="Tahoma" w:hAnsi="Tahoma" w:cs="Tahoma"/>
          <w:bCs/>
          <w:noProof/>
          <w:kern w:val="36"/>
          <w:sz w:val="20"/>
          <w:szCs w:val="20"/>
          <w:lang w:val="it-IT" w:eastAsia="it-IT" w:bidi="ar-SA"/>
        </w:rPr>
        <w:drawing>
          <wp:inline distT="0" distB="0" distL="0" distR="0" wp14:anchorId="644A3E10" wp14:editId="0F3BCCC6">
            <wp:extent cx="4572635" cy="27432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023" w:rsidRDefault="00C36023" w:rsidP="00C360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FB3D3F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Fonte: elaborazioni Fondazione Leone Moressa su dati Istat</w:t>
      </w:r>
    </w:p>
    <w:p w:rsidR="00C36023" w:rsidRDefault="00C36023" w:rsidP="00CE57E4">
      <w:pPr>
        <w:spacing w:after="0" w:line="360" w:lineRule="auto"/>
        <w:ind w:right="-272"/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</w:pPr>
    </w:p>
    <w:p w:rsidR="00C36023" w:rsidRDefault="00C36023" w:rsidP="00CE57E4">
      <w:pPr>
        <w:spacing w:after="0" w:line="360" w:lineRule="auto"/>
        <w:ind w:right="-272"/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</w:pPr>
    </w:p>
    <w:p w:rsidR="00C36023" w:rsidRPr="00EA2A8A" w:rsidRDefault="00C36023" w:rsidP="00C360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</w:pPr>
      <w:r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Prime 10 p</w:t>
      </w:r>
      <w:r w:rsidRPr="00EA2A8A">
        <w:rPr>
          <w:rFonts w:ascii="Tahoma" w:hAnsi="Tahoma" w:cs="Tahoma"/>
          <w:b/>
          <w:bCs/>
          <w:kern w:val="36"/>
          <w:sz w:val="20"/>
          <w:szCs w:val="20"/>
          <w:lang w:val="it-IT" w:eastAsia="it-IT" w:bidi="ar-SA"/>
        </w:rPr>
        <w:t>rofessioni con maggiore presenza di stranieri e di italiani</w:t>
      </w:r>
    </w:p>
    <w:tbl>
      <w:tblPr>
        <w:tblW w:w="0" w:type="auto"/>
        <w:jc w:val="center"/>
        <w:tblInd w:w="1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851"/>
        <w:gridCol w:w="3274"/>
        <w:gridCol w:w="651"/>
      </w:tblGrid>
      <w:tr w:rsidR="00C36023" w:rsidRPr="00D15650" w:rsidTr="00026145">
        <w:trPr>
          <w:trHeight w:val="30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023" w:rsidRPr="00D15650" w:rsidRDefault="00C36023" w:rsidP="000261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 w:eastAsia="zh-CN" w:bidi="ar-SA"/>
              </w:rPr>
            </w:pPr>
            <w:r w:rsidRPr="00D15650">
              <w:rPr>
                <w:rFonts w:ascii="Arial" w:hAnsi="Arial" w:cs="Arial"/>
                <w:b/>
                <w:color w:val="000000"/>
                <w:sz w:val="20"/>
                <w:szCs w:val="20"/>
                <w:lang w:val="it-IT" w:eastAsia="zh-CN" w:bidi="ar-SA"/>
              </w:rPr>
              <w:t>STRANIERI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6023" w:rsidRPr="00D15650" w:rsidRDefault="00C36023" w:rsidP="0002614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it-IT" w:eastAsia="zh-CN" w:bidi="ar-SA"/>
              </w:rPr>
            </w:pPr>
            <w:r w:rsidRPr="00D15650">
              <w:rPr>
                <w:rFonts w:ascii="Arial" w:hAnsi="Arial" w:cs="Arial"/>
                <w:b/>
                <w:color w:val="000000"/>
                <w:sz w:val="20"/>
                <w:szCs w:val="20"/>
                <w:lang w:val="it-IT" w:eastAsia="zh-CN" w:bidi="ar-SA"/>
              </w:rPr>
              <w:t>ITALIANI</w:t>
            </w:r>
          </w:p>
        </w:tc>
      </w:tr>
      <w:tr w:rsidR="00C36023" w:rsidRPr="00026145" w:rsidTr="00026145">
        <w:trPr>
          <w:trHeight w:val="300"/>
          <w:jc w:val="center"/>
        </w:trPr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23" w:rsidRPr="0092042F" w:rsidRDefault="00C36023" w:rsidP="00026145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highlight w:val="magenta"/>
                <w:lang w:val="it-IT" w:eastAsia="zh-CN" w:bidi="ar-SA"/>
              </w:rPr>
            </w:pPr>
            <w:proofErr w:type="spellStart"/>
            <w:r w:rsidRPr="0092042F">
              <w:rPr>
                <w:rFonts w:ascii="Arial" w:hAnsi="Arial" w:cs="Arial"/>
                <w:i/>
                <w:color w:val="000000"/>
                <w:sz w:val="18"/>
                <w:szCs w:val="18"/>
                <w:lang w:val="it-IT" w:eastAsia="zh-CN" w:bidi="ar-SA"/>
              </w:rPr>
              <w:t>Perc</w:t>
            </w:r>
            <w:proofErr w:type="spellEnd"/>
            <w:r w:rsidRPr="0092042F">
              <w:rPr>
                <w:rFonts w:ascii="Arial" w:hAnsi="Arial" w:cs="Arial"/>
                <w:i/>
                <w:color w:val="000000"/>
                <w:sz w:val="18"/>
                <w:szCs w:val="18"/>
                <w:lang w:val="it-IT" w:eastAsia="zh-CN" w:bidi="ar-SA"/>
              </w:rPr>
              <w:t>. di stranieri sul totale occupati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023" w:rsidRPr="0092042F" w:rsidRDefault="00C36023" w:rsidP="00026145">
            <w:pPr>
              <w:spacing w:before="120" w:after="12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it-IT"/>
              </w:rPr>
            </w:pPr>
            <w:proofErr w:type="spellStart"/>
            <w:r w:rsidRPr="0092042F">
              <w:rPr>
                <w:rFonts w:ascii="Arial" w:hAnsi="Arial" w:cs="Arial"/>
                <w:i/>
                <w:color w:val="000000"/>
                <w:sz w:val="18"/>
                <w:szCs w:val="18"/>
                <w:lang w:val="it-IT"/>
              </w:rPr>
              <w:t>Perc</w:t>
            </w:r>
            <w:proofErr w:type="spellEnd"/>
            <w:r w:rsidRPr="0092042F">
              <w:rPr>
                <w:rFonts w:ascii="Arial" w:hAnsi="Arial" w:cs="Arial"/>
                <w:i/>
                <w:color w:val="000000"/>
                <w:sz w:val="18"/>
                <w:szCs w:val="18"/>
                <w:lang w:val="it-IT"/>
              </w:rPr>
              <w:t>. di italiani sul totale occupati</w:t>
            </w:r>
          </w:p>
        </w:tc>
      </w:tr>
      <w:tr w:rsidR="00C36023" w:rsidRPr="0092042F" w:rsidTr="00026145">
        <w:trPr>
          <w:trHeight w:val="300"/>
          <w:jc w:val="center"/>
        </w:trPr>
        <w:tc>
          <w:tcPr>
            <w:tcW w:w="3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Domestici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74,0%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Professori di scuola primaria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92042F" w:rsidRDefault="00C36023" w:rsidP="000261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92042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99,9%</w:t>
            </w:r>
          </w:p>
        </w:tc>
      </w:tr>
      <w:tr w:rsidR="00C36023" w:rsidRPr="0092042F" w:rsidTr="00026145">
        <w:trPr>
          <w:trHeight w:val="300"/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Badanti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56,1%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Specialisti in scienze giuridiche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92042F" w:rsidRDefault="00C36023" w:rsidP="000261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92042F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99,8%</w:t>
            </w:r>
          </w:p>
        </w:tc>
      </w:tr>
      <w:tr w:rsidR="00C36023" w:rsidRPr="00D15650" w:rsidTr="00026145">
        <w:trPr>
          <w:trHeight w:val="300"/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Venditori ambulanti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51,6%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Tec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nici delle attività finanziarie/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ass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</w:rPr>
              <w:t>99,5%</w:t>
            </w:r>
          </w:p>
        </w:tc>
      </w:tr>
      <w:tr w:rsidR="00C36023" w:rsidRPr="00D15650" w:rsidTr="00026145">
        <w:trPr>
          <w:trHeight w:val="300"/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Pastore, boscaiolo, pescatore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39,8%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Tecnici in campo ingegneristico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</w:rPr>
              <w:t>99,4%</w:t>
            </w:r>
          </w:p>
        </w:tc>
      </w:tr>
      <w:tr w:rsidR="00C36023" w:rsidRPr="00D15650" w:rsidTr="00026145">
        <w:trPr>
          <w:trHeight w:val="300"/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Braccianti agricoli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29,8%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Professori di scuola secondaria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</w:rPr>
              <w:t>99,4%</w:t>
            </w:r>
          </w:p>
        </w:tc>
      </w:tr>
      <w:tr w:rsidR="00C36023" w:rsidRPr="00B32BC6" w:rsidTr="00026145">
        <w:trPr>
          <w:trHeight w:val="300"/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Operai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 xml:space="preserve"> spec.</w:t>
            </w: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/Artigiani edili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29,5%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23" w:rsidRPr="00941D18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941D18">
              <w:rPr>
                <w:rFonts w:ascii="Arial" w:hAnsi="Arial" w:cs="Arial" w:hint="eastAsia"/>
                <w:color w:val="000000"/>
                <w:sz w:val="18"/>
                <w:szCs w:val="18"/>
                <w:lang w:val="it-IT" w:eastAsia="zh-CN" w:bidi="ar-SA"/>
              </w:rPr>
              <w:t>Specialisti nelle scienze della vita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023" w:rsidRPr="00941D18" w:rsidRDefault="00C36023" w:rsidP="00026145">
            <w:pPr>
              <w:spacing w:before="120" w:after="12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941D18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99,3%</w:t>
            </w:r>
          </w:p>
        </w:tc>
      </w:tr>
      <w:tr w:rsidR="00C36023" w:rsidRPr="00D15650" w:rsidTr="00026145">
        <w:trPr>
          <w:trHeight w:val="300"/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Operai non qualificato edile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29,1%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Tecnici delle attività produttive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023" w:rsidRPr="00D15650" w:rsidRDefault="00C36023" w:rsidP="000261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BC6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99,</w:t>
            </w:r>
            <w:r w:rsidRPr="00D15650"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C36023" w:rsidRPr="00D15650" w:rsidTr="00026145">
        <w:trPr>
          <w:trHeight w:val="300"/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Addetti alla pulizia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 xml:space="preserve"> uffici/alberghi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27,9%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Specialisti commercio e banche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023" w:rsidRPr="00D15650" w:rsidRDefault="00C36023" w:rsidP="000261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</w:rPr>
              <w:t>99,0%</w:t>
            </w:r>
          </w:p>
        </w:tc>
      </w:tr>
      <w:tr w:rsidR="00C36023" w:rsidRPr="00D15650" w:rsidTr="00026145">
        <w:trPr>
          <w:trHeight w:val="300"/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Addetto non qualificato merci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25,4%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 xml:space="preserve">Impiegati controllo di documenti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023" w:rsidRPr="00D15650" w:rsidRDefault="00C36023" w:rsidP="000261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</w:rPr>
              <w:t>98,9%</w:t>
            </w:r>
          </w:p>
        </w:tc>
      </w:tr>
      <w:tr w:rsidR="00C36023" w:rsidRPr="00D15650" w:rsidTr="00026145">
        <w:trPr>
          <w:trHeight w:val="300"/>
          <w:jc w:val="center"/>
        </w:trPr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Dipintori edifici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25,0%</w:t>
            </w: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6023" w:rsidRPr="00D15650" w:rsidRDefault="00C36023" w:rsidP="00026145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Impiegati allo sportello/</w:t>
            </w:r>
            <w:proofErr w:type="spellStart"/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mov</w:t>
            </w:r>
            <w:proofErr w:type="spellEnd"/>
            <w:r w:rsidRPr="00D15650">
              <w:rPr>
                <w:rFonts w:ascii="Arial" w:hAnsi="Arial" w:cs="Arial"/>
                <w:color w:val="000000"/>
                <w:sz w:val="18"/>
                <w:szCs w:val="18"/>
                <w:lang w:val="it-IT" w:eastAsia="zh-CN" w:bidi="ar-SA"/>
              </w:rPr>
              <w:t>. denaro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6023" w:rsidRPr="00D15650" w:rsidRDefault="00C36023" w:rsidP="000261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5650">
              <w:rPr>
                <w:rFonts w:ascii="Arial" w:hAnsi="Arial" w:cs="Arial"/>
                <w:color w:val="000000"/>
                <w:sz w:val="18"/>
                <w:szCs w:val="18"/>
              </w:rPr>
              <w:t>98,8%</w:t>
            </w:r>
          </w:p>
        </w:tc>
      </w:tr>
    </w:tbl>
    <w:p w:rsidR="00C36023" w:rsidRDefault="00C36023" w:rsidP="00C360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  <w:r w:rsidRPr="00C97DD8"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  <w:t>Fonte: elaborazioni Fondazione Leone Moressa su dati Istat</w:t>
      </w:r>
    </w:p>
    <w:p w:rsidR="00C36023" w:rsidRDefault="00C36023" w:rsidP="00C360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</w:p>
    <w:p w:rsidR="00C36023" w:rsidRDefault="00C36023" w:rsidP="00C360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</w:p>
    <w:p w:rsidR="00C36023" w:rsidRDefault="00C36023" w:rsidP="00C360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</w:p>
    <w:p w:rsidR="00C36023" w:rsidRDefault="00C36023" w:rsidP="00C36023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ahoma" w:hAnsi="Tahoma" w:cs="Tahoma"/>
          <w:bCs/>
          <w:kern w:val="36"/>
          <w:sz w:val="20"/>
          <w:szCs w:val="20"/>
          <w:lang w:val="it-IT" w:eastAsia="it-IT" w:bidi="ar-SA"/>
        </w:rPr>
      </w:pPr>
    </w:p>
    <w:p w:rsidR="00C36023" w:rsidRDefault="00C36023" w:rsidP="00C36023">
      <w:pPr>
        <w:pStyle w:val="Paragrafoelenco"/>
        <w:numPr>
          <w:ilvl w:val="0"/>
          <w:numId w:val="11"/>
        </w:numPr>
        <w:spacing w:after="0" w:line="360" w:lineRule="auto"/>
        <w:ind w:right="-272"/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</w:pPr>
      <w:r>
        <w:rPr>
          <w:rFonts w:ascii="Tahoma" w:hAnsi="Tahoma" w:cs="Tahoma"/>
          <w:b/>
          <w:caps/>
          <w:noProof/>
          <w:sz w:val="28"/>
          <w:szCs w:val="28"/>
          <w:lang w:val="it-IT" w:eastAsia="zh-CN" w:bidi="ar-SA"/>
        </w:rPr>
        <w:t>LE IMPRESE CONDOTTE DA STRANIERI</w:t>
      </w:r>
    </w:p>
    <w:p w:rsidR="00C36023" w:rsidRPr="00C36023" w:rsidRDefault="00C36023" w:rsidP="00C36023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C36023">
        <w:rPr>
          <w:rFonts w:ascii="Tahoma" w:hAnsi="Tahoma" w:cs="Tahoma"/>
          <w:b/>
          <w:sz w:val="20"/>
          <w:szCs w:val="20"/>
          <w:lang w:val="it-IT"/>
        </w:rPr>
        <w:t>Le imprese straniere in Italia, 2016</w:t>
      </w:r>
    </w:p>
    <w:p w:rsidR="00C36023" w:rsidRPr="00C36023" w:rsidRDefault="00C36023" w:rsidP="00C36023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/>
        </w:rPr>
      </w:pPr>
      <w:r>
        <w:rPr>
          <w:noProof/>
          <w:lang w:val="it-IT" w:eastAsia="it-IT" w:bidi="ar-SA"/>
        </w:rPr>
        <w:drawing>
          <wp:inline distT="0" distB="0" distL="0" distR="0" wp14:anchorId="2721E2BA" wp14:editId="5A03B284">
            <wp:extent cx="3711200" cy="2476500"/>
            <wp:effectExtent l="0" t="0" r="3810" b="0"/>
            <wp:docPr id="5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43" cy="247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023" w:rsidRPr="00C36023" w:rsidRDefault="00C36023" w:rsidP="00C36023">
      <w:pPr>
        <w:jc w:val="center"/>
        <w:rPr>
          <w:rFonts w:ascii="Tahoma" w:hAnsi="Tahoma" w:cs="Tahoma"/>
          <w:sz w:val="20"/>
          <w:szCs w:val="20"/>
          <w:lang w:val="it-IT"/>
        </w:rPr>
      </w:pPr>
      <w:r w:rsidRPr="00C36023">
        <w:rPr>
          <w:rFonts w:ascii="Tahoma" w:hAnsi="Tahoma" w:cs="Tahoma"/>
          <w:sz w:val="20"/>
          <w:szCs w:val="20"/>
          <w:lang w:val="it-IT"/>
        </w:rPr>
        <w:t>Elaborazioni Fondazione Leone Moressa su dati Infocamere</w:t>
      </w:r>
    </w:p>
    <w:p w:rsidR="00D450FD" w:rsidRPr="00D450FD" w:rsidRDefault="00D450FD" w:rsidP="00D450FD">
      <w:pPr>
        <w:spacing w:after="0" w:line="360" w:lineRule="auto"/>
        <w:jc w:val="center"/>
        <w:rPr>
          <w:rFonts w:ascii="Tahoma" w:hAnsi="Tahoma" w:cs="Tahoma"/>
          <w:b/>
          <w:sz w:val="10"/>
          <w:szCs w:val="10"/>
          <w:lang w:val="it-IT" w:eastAsia="it-IT" w:bidi="ar-SA"/>
        </w:rPr>
      </w:pPr>
    </w:p>
    <w:p w:rsidR="00D450FD" w:rsidRPr="00D450FD" w:rsidRDefault="00D450FD" w:rsidP="00D450FD">
      <w:pPr>
        <w:spacing w:after="0" w:line="360" w:lineRule="auto"/>
        <w:jc w:val="center"/>
        <w:rPr>
          <w:rFonts w:ascii="Tahoma" w:hAnsi="Tahoma" w:cs="Tahoma"/>
          <w:sz w:val="20"/>
          <w:szCs w:val="20"/>
          <w:lang w:val="it-IT" w:eastAsia="it-IT" w:bidi="ar-SA"/>
        </w:rPr>
      </w:pPr>
      <w:r w:rsidRPr="00D450FD">
        <w:rPr>
          <w:rFonts w:ascii="Tahoma" w:hAnsi="Tahoma" w:cs="Tahoma"/>
          <w:b/>
          <w:sz w:val="20"/>
          <w:szCs w:val="20"/>
          <w:lang w:val="it-IT" w:eastAsia="it-IT" w:bidi="ar-SA"/>
        </w:rPr>
        <w:t>Imprese straniere in Italia per settore, anno 2016</w:t>
      </w:r>
    </w:p>
    <w:tbl>
      <w:tblPr>
        <w:tblW w:w="9852" w:type="dxa"/>
        <w:jc w:val="center"/>
        <w:tblInd w:w="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229"/>
        <w:gridCol w:w="952"/>
        <w:gridCol w:w="1156"/>
        <w:gridCol w:w="1349"/>
        <w:gridCol w:w="1349"/>
        <w:gridCol w:w="1349"/>
        <w:gridCol w:w="1275"/>
      </w:tblGrid>
      <w:tr w:rsidR="00D450FD" w:rsidRPr="00D450FD" w:rsidTr="00D450FD">
        <w:trPr>
          <w:trHeight w:val="48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Settori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N. imprese straniere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Distrib</w:t>
            </w:r>
            <w:proofErr w:type="spellEnd"/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Incid</w:t>
            </w:r>
            <w:proofErr w:type="spellEnd"/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. %</w:t>
            </w:r>
          </w:p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proofErr w:type="spellStart"/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</w:t>
            </w:r>
            <w:proofErr w:type="spellEnd"/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/Tot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STRANIERE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ITALIANE</w:t>
            </w:r>
          </w:p>
        </w:tc>
      </w:tr>
      <w:tr w:rsidR="00D450FD" w:rsidRPr="00D450FD" w:rsidTr="00D450FD">
        <w:trPr>
          <w:trHeight w:val="255"/>
          <w:jc w:val="center"/>
        </w:trPr>
        <w:tc>
          <w:tcPr>
            <w:tcW w:w="133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proofErr w:type="spellStart"/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.% 2015/2016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proofErr w:type="spellStart"/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.% 2011/2016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proofErr w:type="spellStart"/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.% 2015/2016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proofErr w:type="spellStart"/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Variaz</w:t>
            </w:r>
            <w:proofErr w:type="spellEnd"/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.% 2011/2016</w:t>
            </w:r>
          </w:p>
        </w:tc>
      </w:tr>
      <w:tr w:rsidR="00D450FD" w:rsidRPr="00D450FD" w:rsidTr="00D450FD">
        <w:trPr>
          <w:trHeight w:val="255"/>
          <w:jc w:val="center"/>
        </w:trPr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Commercio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207.043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38,5%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13,4%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+3,3%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+32,4%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-0,6%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-3,7%</w:t>
            </w:r>
          </w:p>
        </w:tc>
      </w:tr>
      <w:tr w:rsidR="00D450FD" w:rsidRPr="00D450FD" w:rsidTr="00D450FD">
        <w:trPr>
          <w:trHeight w:val="255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Costruzioni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130.771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24,3%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15,5%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+1,4%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+4,8%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-1,4%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-8,8%</w:t>
            </w:r>
          </w:p>
        </w:tc>
      </w:tr>
      <w:tr w:rsidR="00D450FD" w:rsidRPr="00D450FD" w:rsidTr="00D450FD">
        <w:trPr>
          <w:trHeight w:val="255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Servizi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96.423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17,9%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6,4%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+5,6%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+39,6%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+1,2%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+4,1%</w:t>
            </w:r>
          </w:p>
        </w:tc>
      </w:tr>
      <w:tr w:rsidR="00D450FD" w:rsidRPr="00D450FD" w:rsidTr="00D450FD">
        <w:trPr>
          <w:trHeight w:val="255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Manifattura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44.612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8,3%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7,7%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+2,7%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+12,8%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-1,4%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-8,1%</w:t>
            </w:r>
          </w:p>
        </w:tc>
      </w:tr>
      <w:tr w:rsidR="00D450FD" w:rsidRPr="00D450FD" w:rsidTr="00D450FD">
        <w:trPr>
          <w:trHeight w:val="255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Alberghi/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rist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44.101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8,2%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10,1%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+6,5%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+46,0%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+1,8%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+8,4%</w:t>
            </w:r>
          </w:p>
        </w:tc>
      </w:tr>
      <w:tr w:rsidR="00D450FD" w:rsidRPr="00D450FD" w:rsidTr="00D450FD">
        <w:trPr>
          <w:trHeight w:val="255"/>
          <w:jc w:val="center"/>
        </w:trPr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Agricoltura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15.347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2,9%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2,0%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+5,2%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+14,9%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-0,4%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450FD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sz w:val="20"/>
                <w:szCs w:val="20"/>
                <w:lang w:val="it-IT" w:eastAsia="it-IT" w:bidi="ar-SA"/>
              </w:rPr>
              <w:t>-10,1%</w:t>
            </w:r>
          </w:p>
        </w:tc>
      </w:tr>
      <w:tr w:rsidR="00D450FD" w:rsidRPr="00D450FD" w:rsidTr="00D450FD">
        <w:trPr>
          <w:trHeight w:val="255"/>
          <w:jc w:val="center"/>
        </w:trPr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B55C3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Totale*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B55C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571.255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B55C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100,0%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B55C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9,4%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B55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+3,7%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B55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+25,8%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B55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-0,1%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0FD" w:rsidRPr="00D450FD" w:rsidRDefault="00D450FD" w:rsidP="00DB55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</w:pPr>
            <w:r w:rsidRPr="00D450FD">
              <w:rPr>
                <w:rFonts w:ascii="Tahoma" w:hAnsi="Tahoma" w:cs="Tahoma"/>
                <w:b/>
                <w:sz w:val="20"/>
                <w:szCs w:val="20"/>
                <w:lang w:val="it-IT" w:eastAsia="it-IT" w:bidi="ar-SA"/>
              </w:rPr>
              <w:t>-2,7%</w:t>
            </w:r>
          </w:p>
        </w:tc>
      </w:tr>
    </w:tbl>
    <w:p w:rsidR="00D450FD" w:rsidRPr="00D450FD" w:rsidRDefault="00D450FD" w:rsidP="00D450FD">
      <w:pPr>
        <w:spacing w:after="0" w:line="240" w:lineRule="auto"/>
        <w:rPr>
          <w:rFonts w:ascii="Tahoma" w:hAnsi="Tahoma" w:cs="Tahoma"/>
          <w:sz w:val="20"/>
          <w:szCs w:val="20"/>
          <w:lang w:val="it-IT" w:eastAsia="it-IT" w:bidi="ar-SA"/>
        </w:rPr>
      </w:pPr>
      <w:r w:rsidRPr="00D450FD">
        <w:rPr>
          <w:rFonts w:ascii="Tahoma" w:hAnsi="Tahoma" w:cs="Tahoma"/>
          <w:sz w:val="20"/>
          <w:szCs w:val="20"/>
          <w:lang w:val="it-IT" w:eastAsia="it-IT" w:bidi="ar-SA"/>
        </w:rPr>
        <w:t>*</w:t>
      </w:r>
      <w:r w:rsidRPr="00D450FD">
        <w:rPr>
          <w:rFonts w:ascii="Times New Roman" w:hAnsi="Times New Roman"/>
          <w:sz w:val="24"/>
          <w:szCs w:val="24"/>
          <w:lang w:val="it-IT" w:eastAsia="it-IT" w:bidi="ar-SA"/>
        </w:rPr>
        <w:t xml:space="preserve"> </w:t>
      </w:r>
      <w:r w:rsidRPr="00D450FD">
        <w:rPr>
          <w:rFonts w:ascii="Tahoma" w:hAnsi="Tahoma" w:cs="Tahoma"/>
          <w:sz w:val="20"/>
          <w:szCs w:val="20"/>
          <w:lang w:val="it-IT" w:eastAsia="it-IT" w:bidi="ar-SA"/>
        </w:rPr>
        <w:t>Nel totale sono incluse anche 32.958 imprese non classificate</w:t>
      </w:r>
    </w:p>
    <w:p w:rsidR="00D450FD" w:rsidRDefault="00D450FD" w:rsidP="00D450FD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 w:eastAsia="it-IT" w:bidi="ar-SA"/>
        </w:rPr>
      </w:pPr>
      <w:r w:rsidRPr="00D450FD">
        <w:rPr>
          <w:rFonts w:ascii="Tahoma" w:hAnsi="Tahoma" w:cs="Tahoma"/>
          <w:sz w:val="20"/>
          <w:szCs w:val="20"/>
          <w:lang w:val="it-IT" w:eastAsia="it-IT" w:bidi="ar-SA"/>
        </w:rPr>
        <w:t>Elaborazioni Fondazione Leone Moressa su dati Infocamere</w:t>
      </w:r>
    </w:p>
    <w:p w:rsidR="00DB55C3" w:rsidRPr="00D450FD" w:rsidRDefault="00DB55C3" w:rsidP="00D450FD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 w:eastAsia="it-IT" w:bidi="ar-SA"/>
        </w:rPr>
      </w:pPr>
    </w:p>
    <w:p w:rsidR="00F27E3E" w:rsidRPr="00DB55C3" w:rsidRDefault="00F27E3E" w:rsidP="00DB55C3">
      <w:pPr>
        <w:spacing w:after="0" w:line="240" w:lineRule="auto"/>
        <w:ind w:right="-272"/>
        <w:rPr>
          <w:rFonts w:ascii="Tahoma" w:hAnsi="Tahoma" w:cs="Tahoma"/>
          <w:color w:val="FF0000"/>
          <w:sz w:val="2"/>
          <w:szCs w:val="2"/>
          <w:lang w:val="it-IT"/>
        </w:rPr>
      </w:pPr>
    </w:p>
    <w:p w:rsidR="00480103" w:rsidRPr="00377AA6" w:rsidRDefault="00480103" w:rsidP="00DB55C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377AA6">
        <w:rPr>
          <w:rFonts w:ascii="Tahoma" w:hAnsi="Tahoma" w:cs="Tahoma"/>
          <w:b/>
          <w:sz w:val="20"/>
          <w:szCs w:val="20"/>
          <w:lang w:val="it-IT"/>
        </w:rPr>
        <w:t>Imprenditori immigrati in Italia per Paese di nascita, 2016</w:t>
      </w:r>
    </w:p>
    <w:tbl>
      <w:tblPr>
        <w:tblW w:w="6748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4"/>
        <w:gridCol w:w="1682"/>
        <w:gridCol w:w="1300"/>
        <w:gridCol w:w="1682"/>
      </w:tblGrid>
      <w:tr w:rsidR="00480103" w:rsidRPr="00480103" w:rsidTr="00D23BAF">
        <w:trPr>
          <w:trHeight w:val="300"/>
          <w:jc w:val="center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 xml:space="preserve">Primi </w:t>
            </w:r>
            <w:r w:rsidR="00D23BAF" w:rsidRPr="00377AA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1</w:t>
            </w:r>
            <w:r w:rsidRPr="00377AA6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0 paesi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b/>
                <w:sz w:val="20"/>
                <w:szCs w:val="20"/>
                <w:lang w:val="it-IT"/>
              </w:rPr>
              <w:t>Imprenditori</w:t>
            </w:r>
          </w:p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b/>
                <w:sz w:val="20"/>
                <w:szCs w:val="20"/>
                <w:lang w:val="it-IT"/>
              </w:rPr>
              <w:t>immigrati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103" w:rsidRPr="00377AA6" w:rsidRDefault="00D23BAF" w:rsidP="00D23B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proofErr w:type="spellStart"/>
            <w:r w:rsidRPr="00377AA6">
              <w:rPr>
                <w:rFonts w:ascii="Tahoma" w:hAnsi="Tahoma" w:cs="Tahoma"/>
                <w:b/>
                <w:sz w:val="20"/>
                <w:szCs w:val="20"/>
                <w:lang w:val="it-IT"/>
              </w:rPr>
              <w:t>Distrib</w:t>
            </w:r>
            <w:proofErr w:type="spellEnd"/>
            <w:r w:rsidRPr="00377AA6">
              <w:rPr>
                <w:rFonts w:ascii="Tahoma" w:hAnsi="Tahoma" w:cs="Tahoma"/>
                <w:b/>
                <w:sz w:val="20"/>
                <w:szCs w:val="20"/>
                <w:lang w:val="it-IT"/>
              </w:rPr>
              <w:t>. %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b/>
                <w:sz w:val="20"/>
                <w:szCs w:val="20"/>
                <w:lang w:val="it-IT"/>
              </w:rPr>
              <w:t xml:space="preserve">Variazione % </w:t>
            </w:r>
          </w:p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b/>
                <w:sz w:val="20"/>
                <w:szCs w:val="20"/>
                <w:lang w:val="it-IT"/>
              </w:rPr>
              <w:t>2015-16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Marocco</w:t>
            </w:r>
          </w:p>
        </w:tc>
        <w:tc>
          <w:tcPr>
            <w:tcW w:w="168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73.387</w:t>
            </w:r>
          </w:p>
        </w:tc>
        <w:tc>
          <w:tcPr>
            <w:tcW w:w="13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10,9%</w:t>
            </w:r>
          </w:p>
        </w:tc>
        <w:tc>
          <w:tcPr>
            <w:tcW w:w="168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+1,8%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Cina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68.546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10,2%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+4,4%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Romania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63.915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9,5%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+2,5%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Albania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41.153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6,1%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+3,4%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Svizzera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36.268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5,4%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-0,1%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Bangladesh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35.856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5,3%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+6,1%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Germania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31.748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4,7%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+0,9%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Egitto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25.159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3,7%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+4,8%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Francia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20.492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3%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-0,3%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Senegal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19.669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2,9%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480103" w:rsidRPr="00377AA6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377AA6">
              <w:rPr>
                <w:rFonts w:ascii="Tahoma" w:hAnsi="Tahoma" w:cs="Tahoma"/>
                <w:sz w:val="20"/>
                <w:szCs w:val="20"/>
                <w:lang w:val="it-IT"/>
              </w:rPr>
              <w:t>+0,5%</w:t>
            </w:r>
          </w:p>
        </w:tc>
      </w:tr>
      <w:tr w:rsidR="00480103" w:rsidRPr="00480103" w:rsidTr="00D23BAF">
        <w:trPr>
          <w:trHeight w:val="300"/>
          <w:jc w:val="center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103" w:rsidRPr="00480103" w:rsidRDefault="00D23BAF" w:rsidP="00D23BA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80103">
              <w:rPr>
                <w:rFonts w:ascii="Tahoma" w:hAnsi="Tahoma" w:cs="Tahoma"/>
                <w:b/>
                <w:color w:val="000000"/>
                <w:sz w:val="20"/>
                <w:szCs w:val="20"/>
                <w:lang w:val="it-IT"/>
              </w:rPr>
              <w:t>Totale stranieri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103" w:rsidRPr="00480103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0103">
              <w:rPr>
                <w:rFonts w:ascii="Tahoma" w:hAnsi="Tahoma" w:cs="Tahoma"/>
                <w:b/>
                <w:sz w:val="20"/>
                <w:szCs w:val="20"/>
              </w:rPr>
              <w:t>675.292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103" w:rsidRPr="00480103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0103">
              <w:rPr>
                <w:rFonts w:ascii="Tahoma" w:hAnsi="Tahoma" w:cs="Tahoma"/>
                <w:b/>
                <w:sz w:val="20"/>
                <w:szCs w:val="20"/>
              </w:rPr>
              <w:t>100%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103" w:rsidRPr="00480103" w:rsidRDefault="00480103" w:rsidP="00D23BA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103">
              <w:rPr>
                <w:rFonts w:ascii="Tahoma" w:hAnsi="Tahoma" w:cs="Tahoma"/>
                <w:b/>
                <w:sz w:val="20"/>
                <w:szCs w:val="20"/>
              </w:rPr>
              <w:t>+2,9%</w:t>
            </w:r>
          </w:p>
        </w:tc>
      </w:tr>
    </w:tbl>
    <w:p w:rsidR="00480103" w:rsidRPr="00480103" w:rsidRDefault="00480103" w:rsidP="00480103">
      <w:pPr>
        <w:jc w:val="center"/>
        <w:rPr>
          <w:rFonts w:ascii="Tahoma" w:hAnsi="Tahoma" w:cs="Tahoma"/>
          <w:sz w:val="20"/>
          <w:szCs w:val="20"/>
          <w:lang w:val="it-IT"/>
        </w:rPr>
      </w:pPr>
      <w:r w:rsidRPr="00480103">
        <w:rPr>
          <w:rFonts w:ascii="Tahoma" w:hAnsi="Tahoma" w:cs="Tahoma"/>
          <w:sz w:val="20"/>
          <w:szCs w:val="20"/>
          <w:lang w:val="it-IT"/>
        </w:rPr>
        <w:t>Elaborazioni Fondazione Leone Moressa su dati Infocamere</w:t>
      </w:r>
    </w:p>
    <w:p w:rsidR="00C36023" w:rsidRPr="00CE57E4" w:rsidRDefault="00C36023" w:rsidP="00C36023">
      <w:pPr>
        <w:pBdr>
          <w:bottom w:val="single" w:sz="4" w:space="1" w:color="auto"/>
        </w:pBdr>
        <w:spacing w:after="0" w:line="240" w:lineRule="auto"/>
        <w:ind w:right="-272"/>
        <w:jc w:val="center"/>
        <w:rPr>
          <w:rFonts w:ascii="Tahoma" w:hAnsi="Tahoma" w:cs="Tahoma"/>
          <w:b/>
          <w:color w:val="002060"/>
          <w:sz w:val="36"/>
          <w:szCs w:val="36"/>
          <w:lang w:val="it-IT"/>
        </w:rPr>
      </w:pPr>
      <w:r>
        <w:rPr>
          <w:rFonts w:ascii="Tahoma" w:hAnsi="Tahoma" w:cs="Tahoma"/>
          <w:b/>
          <w:color w:val="002060"/>
          <w:sz w:val="36"/>
          <w:szCs w:val="36"/>
          <w:lang w:val="it-IT"/>
        </w:rPr>
        <w:t>LE DINAMICHE MIGRATORIE</w:t>
      </w:r>
    </w:p>
    <w:p w:rsidR="00C36023" w:rsidRDefault="00C36023" w:rsidP="00C36023">
      <w:pPr>
        <w:spacing w:after="0" w:line="360" w:lineRule="auto"/>
        <w:ind w:right="-272"/>
        <w:rPr>
          <w:rFonts w:ascii="Tahoma" w:hAnsi="Tahoma" w:cs="Tahoma"/>
          <w:b/>
          <w:sz w:val="20"/>
          <w:szCs w:val="20"/>
          <w:lang w:val="it-IT"/>
        </w:rPr>
      </w:pPr>
    </w:p>
    <w:p w:rsidR="00AB0372" w:rsidRPr="002E1063" w:rsidRDefault="00B90A4C" w:rsidP="002E1063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B90A4C">
        <w:rPr>
          <w:rFonts w:ascii="Tahoma" w:hAnsi="Tahoma" w:cs="Tahoma"/>
          <w:sz w:val="20"/>
          <w:szCs w:val="20"/>
          <w:lang w:val="it-IT"/>
        </w:rPr>
        <w:t xml:space="preserve">Sono circa 250 milioni i migranti internazionali, ovvero il </w:t>
      </w:r>
      <w:r w:rsidR="002E1063">
        <w:rPr>
          <w:rFonts w:ascii="Tahoma" w:hAnsi="Tahoma" w:cs="Tahoma"/>
          <w:sz w:val="20"/>
          <w:szCs w:val="20"/>
          <w:lang w:val="it-IT"/>
        </w:rPr>
        <w:t>3% della popolazione mondiale, mentre l</w:t>
      </w:r>
      <w:r w:rsidR="002E1063" w:rsidRPr="002E1063">
        <w:rPr>
          <w:rFonts w:ascii="Tahoma" w:hAnsi="Tahoma" w:cs="Tahoma"/>
          <w:sz w:val="20"/>
          <w:szCs w:val="20"/>
          <w:lang w:val="it-IT"/>
        </w:rPr>
        <w:t>e migrazioni forzate riguardano 65 milioni di migranti, di cui il 60% sfollati interni.</w:t>
      </w:r>
    </w:p>
    <w:p w:rsidR="00AB0372" w:rsidRDefault="00AB0372" w:rsidP="00D23BA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highlight w:val="green"/>
          <w:lang w:val="it-IT"/>
        </w:rPr>
      </w:pPr>
    </w:p>
    <w:p w:rsidR="00AB0372" w:rsidRPr="00AB0372" w:rsidRDefault="00AB0372" w:rsidP="00946BF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AB0372">
        <w:rPr>
          <w:rFonts w:ascii="Tahoma" w:hAnsi="Tahoma" w:cs="Tahoma"/>
          <w:b/>
          <w:sz w:val="20"/>
          <w:szCs w:val="20"/>
          <w:lang w:val="it-IT"/>
        </w:rPr>
        <w:t>Migranti forzati nel mondo, 2015</w:t>
      </w:r>
    </w:p>
    <w:tbl>
      <w:tblPr>
        <w:tblW w:w="7397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4"/>
        <w:gridCol w:w="2313"/>
      </w:tblGrid>
      <w:tr w:rsidR="00AB0372" w:rsidRPr="00AB0372" w:rsidTr="00026145">
        <w:trPr>
          <w:trHeight w:val="300"/>
          <w:jc w:val="center"/>
        </w:trPr>
        <w:tc>
          <w:tcPr>
            <w:tcW w:w="50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it-IT" w:eastAsia="it-IT" w:bidi="ar-SA"/>
              </w:rPr>
            </w:pPr>
            <w:r w:rsidRPr="00AB0372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Status</w:t>
            </w:r>
          </w:p>
        </w:tc>
        <w:tc>
          <w:tcPr>
            <w:tcW w:w="23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it-IT" w:eastAsia="it-IT" w:bidi="ar-SA"/>
              </w:rPr>
            </w:pPr>
            <w:r w:rsidRPr="00AB0372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Milioni di persone</w:t>
            </w:r>
          </w:p>
        </w:tc>
      </w:tr>
      <w:tr w:rsidR="00AB0372" w:rsidRPr="00AB0372" w:rsidTr="00026145">
        <w:trPr>
          <w:trHeight w:val="300"/>
          <w:jc w:val="center"/>
        </w:trPr>
        <w:tc>
          <w:tcPr>
            <w:tcW w:w="50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Richiedenti asilo (paesi Ocse)</w:t>
            </w:r>
          </w:p>
        </w:tc>
        <w:tc>
          <w:tcPr>
            <w:tcW w:w="23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3,2</w:t>
            </w:r>
          </w:p>
        </w:tc>
      </w:tr>
      <w:tr w:rsidR="00AB0372" w:rsidRPr="00AB0372" w:rsidTr="00026145">
        <w:trPr>
          <w:trHeight w:val="300"/>
          <w:jc w:val="center"/>
        </w:trPr>
        <w:tc>
          <w:tcPr>
            <w:tcW w:w="50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 xml:space="preserve">Rifugiati </w:t>
            </w:r>
            <w:proofErr w:type="spellStart"/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Unhcr</w:t>
            </w:r>
            <w:proofErr w:type="spellEnd"/>
          </w:p>
        </w:tc>
        <w:tc>
          <w:tcPr>
            <w:tcW w:w="23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16,1</w:t>
            </w:r>
          </w:p>
        </w:tc>
      </w:tr>
      <w:tr w:rsidR="00AB0372" w:rsidRPr="00AB0372" w:rsidTr="00026145">
        <w:trPr>
          <w:trHeight w:val="300"/>
          <w:jc w:val="center"/>
        </w:trPr>
        <w:tc>
          <w:tcPr>
            <w:tcW w:w="50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Rifugiati Palestina</w:t>
            </w:r>
          </w:p>
        </w:tc>
        <w:tc>
          <w:tcPr>
            <w:tcW w:w="23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5,2</w:t>
            </w:r>
          </w:p>
        </w:tc>
      </w:tr>
      <w:tr w:rsidR="00AB0372" w:rsidRPr="00AB0372" w:rsidTr="00026145">
        <w:trPr>
          <w:trHeight w:val="300"/>
          <w:jc w:val="center"/>
        </w:trPr>
        <w:tc>
          <w:tcPr>
            <w:tcW w:w="50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Sfollati interni</w:t>
            </w:r>
          </w:p>
        </w:tc>
        <w:tc>
          <w:tcPr>
            <w:tcW w:w="23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40,8</w:t>
            </w:r>
          </w:p>
        </w:tc>
      </w:tr>
      <w:tr w:rsidR="00AB0372" w:rsidRPr="00AB0372" w:rsidTr="00026145">
        <w:trPr>
          <w:trHeight w:val="300"/>
          <w:jc w:val="center"/>
        </w:trPr>
        <w:tc>
          <w:tcPr>
            <w:tcW w:w="50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TOT.</w:t>
            </w:r>
          </w:p>
        </w:tc>
        <w:tc>
          <w:tcPr>
            <w:tcW w:w="23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B0372" w:rsidRPr="00AB0372" w:rsidRDefault="00AB0372" w:rsidP="00AB037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AB0372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65,3</w:t>
            </w:r>
          </w:p>
        </w:tc>
      </w:tr>
    </w:tbl>
    <w:p w:rsidR="00AB0372" w:rsidRPr="00AB0372" w:rsidRDefault="00AB0372" w:rsidP="00946BFC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 w:eastAsia="it-IT" w:bidi="ar-SA"/>
        </w:rPr>
      </w:pPr>
      <w:r w:rsidRPr="00AB0372">
        <w:rPr>
          <w:rFonts w:ascii="Tahoma" w:hAnsi="Tahoma" w:cs="Tahoma"/>
          <w:sz w:val="20"/>
          <w:szCs w:val="20"/>
          <w:lang w:val="it-IT" w:eastAsia="it-IT" w:bidi="ar-SA"/>
        </w:rPr>
        <w:t xml:space="preserve">Fonte: Elaborazioni Fondazione Leone Moressa su dati </w:t>
      </w:r>
      <w:proofErr w:type="spellStart"/>
      <w:r w:rsidRPr="00AB0372">
        <w:rPr>
          <w:rFonts w:ascii="Tahoma" w:hAnsi="Tahoma" w:cs="Tahoma"/>
          <w:sz w:val="20"/>
          <w:szCs w:val="20"/>
          <w:lang w:val="it-IT" w:eastAsia="it-IT" w:bidi="ar-SA"/>
        </w:rPr>
        <w:t>Unhcr</w:t>
      </w:r>
      <w:proofErr w:type="spellEnd"/>
    </w:p>
    <w:p w:rsidR="00511B1C" w:rsidRDefault="00511B1C" w:rsidP="00D23BA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highlight w:val="green"/>
          <w:lang w:val="it-IT"/>
        </w:rPr>
      </w:pPr>
    </w:p>
    <w:p w:rsidR="00946BFC" w:rsidRPr="00946BFC" w:rsidRDefault="00946BFC" w:rsidP="00946BFC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46BFC">
        <w:rPr>
          <w:rFonts w:ascii="Tahoma" w:hAnsi="Tahoma" w:cs="Tahoma"/>
          <w:b/>
          <w:sz w:val="20"/>
          <w:szCs w:val="20"/>
          <w:lang w:val="it-IT"/>
        </w:rPr>
        <w:t>Rifugiati per Paese di accoglienza in MLN, 2015</w:t>
      </w:r>
    </w:p>
    <w:tbl>
      <w:tblPr>
        <w:tblW w:w="9887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1824"/>
        <w:gridCol w:w="2075"/>
        <w:gridCol w:w="1928"/>
        <w:gridCol w:w="1947"/>
      </w:tblGrid>
      <w:tr w:rsidR="00946BFC" w:rsidRPr="00946BFC" w:rsidTr="00B90A4C">
        <w:trPr>
          <w:trHeight w:val="300"/>
          <w:jc w:val="center"/>
        </w:trPr>
        <w:tc>
          <w:tcPr>
            <w:tcW w:w="21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Primi 6 paesi di accoglienza</w:t>
            </w:r>
          </w:p>
        </w:tc>
        <w:tc>
          <w:tcPr>
            <w:tcW w:w="18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46BFC" w:rsidRPr="00946BFC" w:rsidRDefault="00946BFC" w:rsidP="00B90A4C">
            <w:pPr>
              <w:spacing w:after="0" w:line="240" w:lineRule="auto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946BFC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Rifugiati</w:t>
            </w:r>
          </w:p>
        </w:tc>
        <w:tc>
          <w:tcPr>
            <w:tcW w:w="20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46BFC" w:rsidRPr="00946BFC" w:rsidRDefault="00946BFC" w:rsidP="00B90A4C">
            <w:pPr>
              <w:spacing w:after="0" w:line="240" w:lineRule="auto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946BFC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% su Tot. rifugiati</w:t>
            </w:r>
          </w:p>
        </w:tc>
        <w:tc>
          <w:tcPr>
            <w:tcW w:w="19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46BFC" w:rsidRPr="00946BFC" w:rsidRDefault="00946BFC" w:rsidP="00B90A4C">
            <w:pPr>
              <w:spacing w:after="0" w:line="240" w:lineRule="auto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946BFC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Pop. residente</w:t>
            </w:r>
          </w:p>
        </w:tc>
        <w:tc>
          <w:tcPr>
            <w:tcW w:w="19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b/>
                <w:color w:val="000000"/>
                <w:sz w:val="20"/>
                <w:szCs w:val="20"/>
                <w:lang w:val="it-IT" w:eastAsia="it-IT" w:bidi="ar-SA"/>
              </w:rPr>
              <w:t>Rifugiati per 1000 abitanti</w:t>
            </w:r>
          </w:p>
        </w:tc>
      </w:tr>
      <w:tr w:rsidR="00946BFC" w:rsidRPr="00946BFC" w:rsidTr="00026145">
        <w:trPr>
          <w:trHeight w:val="300"/>
          <w:jc w:val="center"/>
        </w:trPr>
        <w:tc>
          <w:tcPr>
            <w:tcW w:w="21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Turchia</w:t>
            </w:r>
          </w:p>
        </w:tc>
        <w:tc>
          <w:tcPr>
            <w:tcW w:w="18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2,5</w:t>
            </w:r>
          </w:p>
        </w:tc>
        <w:tc>
          <w:tcPr>
            <w:tcW w:w="20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15,5%</w:t>
            </w:r>
          </w:p>
        </w:tc>
        <w:tc>
          <w:tcPr>
            <w:tcW w:w="19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78,7</w:t>
            </w:r>
          </w:p>
        </w:tc>
        <w:tc>
          <w:tcPr>
            <w:tcW w:w="19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31,8</w:t>
            </w:r>
          </w:p>
        </w:tc>
      </w:tr>
      <w:tr w:rsidR="00946BFC" w:rsidRPr="00946BFC" w:rsidTr="00026145">
        <w:trPr>
          <w:trHeight w:val="300"/>
          <w:jc w:val="center"/>
        </w:trPr>
        <w:tc>
          <w:tcPr>
            <w:tcW w:w="21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Pakistan</w:t>
            </w:r>
          </w:p>
        </w:tc>
        <w:tc>
          <w:tcPr>
            <w:tcW w:w="18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1,6</w:t>
            </w:r>
          </w:p>
        </w:tc>
        <w:tc>
          <w:tcPr>
            <w:tcW w:w="20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9,9%</w:t>
            </w:r>
          </w:p>
        </w:tc>
        <w:tc>
          <w:tcPr>
            <w:tcW w:w="19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188,9</w:t>
            </w:r>
          </w:p>
        </w:tc>
        <w:tc>
          <w:tcPr>
            <w:tcW w:w="19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8,5</w:t>
            </w:r>
          </w:p>
        </w:tc>
      </w:tr>
      <w:tr w:rsidR="00946BFC" w:rsidRPr="00946BFC" w:rsidTr="00026145">
        <w:trPr>
          <w:trHeight w:val="300"/>
          <w:jc w:val="center"/>
        </w:trPr>
        <w:tc>
          <w:tcPr>
            <w:tcW w:w="21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Libano</w:t>
            </w:r>
          </w:p>
        </w:tc>
        <w:tc>
          <w:tcPr>
            <w:tcW w:w="18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1,1</w:t>
            </w:r>
          </w:p>
        </w:tc>
        <w:tc>
          <w:tcPr>
            <w:tcW w:w="20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6,8%</w:t>
            </w:r>
          </w:p>
        </w:tc>
        <w:tc>
          <w:tcPr>
            <w:tcW w:w="19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5,8</w:t>
            </w:r>
          </w:p>
        </w:tc>
        <w:tc>
          <w:tcPr>
            <w:tcW w:w="19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188</w:t>
            </w:r>
          </w:p>
        </w:tc>
      </w:tr>
      <w:tr w:rsidR="00946BFC" w:rsidRPr="00946BFC" w:rsidTr="00026145">
        <w:trPr>
          <w:trHeight w:val="300"/>
          <w:jc w:val="center"/>
        </w:trPr>
        <w:tc>
          <w:tcPr>
            <w:tcW w:w="21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Iran</w:t>
            </w:r>
          </w:p>
        </w:tc>
        <w:tc>
          <w:tcPr>
            <w:tcW w:w="18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1,0</w:t>
            </w:r>
          </w:p>
        </w:tc>
        <w:tc>
          <w:tcPr>
            <w:tcW w:w="20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6,1%</w:t>
            </w:r>
          </w:p>
        </w:tc>
        <w:tc>
          <w:tcPr>
            <w:tcW w:w="19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79,1</w:t>
            </w:r>
          </w:p>
        </w:tc>
        <w:tc>
          <w:tcPr>
            <w:tcW w:w="19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12,4</w:t>
            </w:r>
          </w:p>
        </w:tc>
      </w:tr>
      <w:tr w:rsidR="00946BFC" w:rsidRPr="00946BFC" w:rsidTr="00026145">
        <w:trPr>
          <w:trHeight w:val="300"/>
          <w:jc w:val="center"/>
        </w:trPr>
        <w:tc>
          <w:tcPr>
            <w:tcW w:w="21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Etiopia</w:t>
            </w:r>
          </w:p>
        </w:tc>
        <w:tc>
          <w:tcPr>
            <w:tcW w:w="18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0,7</w:t>
            </w:r>
          </w:p>
        </w:tc>
        <w:tc>
          <w:tcPr>
            <w:tcW w:w="20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4,6%</w:t>
            </w:r>
          </w:p>
        </w:tc>
        <w:tc>
          <w:tcPr>
            <w:tcW w:w="19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99,4</w:t>
            </w:r>
          </w:p>
        </w:tc>
        <w:tc>
          <w:tcPr>
            <w:tcW w:w="19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7,4</w:t>
            </w:r>
          </w:p>
        </w:tc>
      </w:tr>
      <w:tr w:rsidR="00946BFC" w:rsidRPr="00946BFC" w:rsidTr="00026145">
        <w:trPr>
          <w:trHeight w:val="300"/>
          <w:jc w:val="center"/>
        </w:trPr>
        <w:tc>
          <w:tcPr>
            <w:tcW w:w="21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Giordania</w:t>
            </w:r>
          </w:p>
        </w:tc>
        <w:tc>
          <w:tcPr>
            <w:tcW w:w="182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0,7</w:t>
            </w:r>
          </w:p>
        </w:tc>
        <w:tc>
          <w:tcPr>
            <w:tcW w:w="207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4,1%</w:t>
            </w:r>
          </w:p>
        </w:tc>
        <w:tc>
          <w:tcPr>
            <w:tcW w:w="19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7,6</w:t>
            </w:r>
          </w:p>
        </w:tc>
        <w:tc>
          <w:tcPr>
            <w:tcW w:w="194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it-IT" w:eastAsia="it-IT" w:bidi="ar-SA"/>
              </w:rPr>
            </w:pPr>
            <w:r w:rsidRPr="00946BFC">
              <w:rPr>
                <w:rFonts w:ascii="Tahoma" w:hAnsi="Tahoma" w:cs="Tahoma"/>
                <w:color w:val="000000"/>
                <w:sz w:val="20"/>
                <w:szCs w:val="20"/>
                <w:lang w:val="it-IT" w:eastAsia="it-IT" w:bidi="ar-SA"/>
              </w:rPr>
              <w:t>87,4</w:t>
            </w:r>
          </w:p>
        </w:tc>
      </w:tr>
    </w:tbl>
    <w:p w:rsidR="00946BFC" w:rsidRPr="00946BFC" w:rsidRDefault="00946BFC" w:rsidP="00946BFC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 w:eastAsia="it-IT" w:bidi="ar-SA"/>
        </w:rPr>
      </w:pPr>
      <w:r w:rsidRPr="00946BFC">
        <w:rPr>
          <w:rFonts w:ascii="Tahoma" w:hAnsi="Tahoma" w:cs="Tahoma"/>
          <w:sz w:val="20"/>
          <w:szCs w:val="20"/>
          <w:lang w:val="it-IT" w:eastAsia="it-IT" w:bidi="ar-SA"/>
        </w:rPr>
        <w:t>Fonte: Elaborazioni Fondazione Leone Moressa su dati UNHCR</w:t>
      </w:r>
    </w:p>
    <w:p w:rsidR="00946BFC" w:rsidRPr="00946BFC" w:rsidRDefault="00946BFC" w:rsidP="00946BFC">
      <w:pPr>
        <w:spacing w:after="0" w:line="360" w:lineRule="auto"/>
        <w:jc w:val="both"/>
        <w:rPr>
          <w:rFonts w:ascii="Times New Roman" w:eastAsiaTheme="minorHAnsi" w:hAnsi="Times New Roman" w:cs="Arial"/>
          <w:color w:val="00000A"/>
          <w:sz w:val="24"/>
          <w:szCs w:val="24"/>
          <w:lang w:val="it-IT" w:bidi="ar-SA"/>
        </w:rPr>
      </w:pPr>
    </w:p>
    <w:p w:rsidR="00C36023" w:rsidRDefault="00C36023" w:rsidP="00C36023">
      <w:pPr>
        <w:spacing w:after="0" w:line="360" w:lineRule="auto"/>
        <w:ind w:right="-272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:rsidR="00946BFC" w:rsidRPr="00946BFC" w:rsidRDefault="00946BFC" w:rsidP="00946BFC">
      <w:pPr>
        <w:tabs>
          <w:tab w:val="left" w:pos="0"/>
        </w:tabs>
        <w:spacing w:after="0" w:line="360" w:lineRule="auto"/>
        <w:contextualSpacing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46BFC">
        <w:rPr>
          <w:rFonts w:ascii="Tahoma" w:hAnsi="Tahoma" w:cs="Tahoma"/>
          <w:b/>
          <w:sz w:val="20"/>
          <w:szCs w:val="20"/>
          <w:lang w:val="it-IT"/>
        </w:rPr>
        <w:t>Primi cinque Paesi per richieste d’asilo, intervallo 2014-2016</w:t>
      </w:r>
    </w:p>
    <w:tbl>
      <w:tblPr>
        <w:tblW w:w="9265" w:type="dxa"/>
        <w:jc w:val="center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1008"/>
        <w:gridCol w:w="1979"/>
        <w:gridCol w:w="1210"/>
        <w:gridCol w:w="1979"/>
        <w:gridCol w:w="1210"/>
      </w:tblGrid>
      <w:tr w:rsidR="00946BFC" w:rsidRPr="00946BFC" w:rsidTr="00026145">
        <w:trPr>
          <w:trHeight w:val="285"/>
          <w:jc w:val="center"/>
        </w:trPr>
        <w:tc>
          <w:tcPr>
            <w:tcW w:w="288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before="120" w:after="120" w:line="240" w:lineRule="auto"/>
              <w:jc w:val="center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b/>
                <w:color w:val="00000A"/>
                <w:sz w:val="20"/>
                <w:szCs w:val="20"/>
                <w:lang w:val="it-IT" w:eastAsia="zh-CN" w:bidi="ar-SA"/>
              </w:rPr>
              <w:t>2014</w:t>
            </w:r>
          </w:p>
        </w:tc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946BFC" w:rsidRPr="00946BFC" w:rsidRDefault="00946BFC" w:rsidP="00946BFC">
            <w:pPr>
              <w:spacing w:before="120" w:after="120" w:line="240" w:lineRule="auto"/>
              <w:jc w:val="center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b/>
                <w:color w:val="00000A"/>
                <w:sz w:val="20"/>
                <w:szCs w:val="20"/>
                <w:lang w:val="it-IT" w:eastAsia="zh-CN" w:bidi="ar-SA"/>
              </w:rPr>
              <w:t>2015</w:t>
            </w:r>
          </w:p>
        </w:tc>
        <w:tc>
          <w:tcPr>
            <w:tcW w:w="31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946BFC" w:rsidRPr="00946BFC" w:rsidRDefault="00946BFC" w:rsidP="00946BFC">
            <w:pPr>
              <w:spacing w:before="120" w:after="120" w:line="240" w:lineRule="auto"/>
              <w:jc w:val="center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b/>
                <w:color w:val="00000A"/>
                <w:sz w:val="20"/>
                <w:szCs w:val="20"/>
                <w:lang w:val="it-IT" w:eastAsia="zh-CN" w:bidi="ar-SA"/>
              </w:rPr>
              <w:t>2016</w:t>
            </w:r>
          </w:p>
        </w:tc>
      </w:tr>
      <w:tr w:rsidR="00946BFC" w:rsidRPr="00946BFC" w:rsidTr="00026145">
        <w:trPr>
          <w:trHeight w:val="285"/>
          <w:jc w:val="center"/>
        </w:trPr>
        <w:tc>
          <w:tcPr>
            <w:tcW w:w="18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before="120" w:after="120" w:line="240" w:lineRule="auto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b/>
                <w:color w:val="00000A"/>
                <w:sz w:val="20"/>
                <w:szCs w:val="20"/>
                <w:lang w:val="it-IT" w:eastAsia="zh-CN" w:bidi="ar-SA"/>
              </w:rPr>
              <w:t>Richieste totali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120" w:after="120" w:line="240" w:lineRule="auto"/>
              <w:jc w:val="right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b/>
                <w:color w:val="00000A"/>
                <w:sz w:val="20"/>
                <w:szCs w:val="20"/>
                <w:lang w:val="it-IT" w:eastAsia="zh-CN" w:bidi="ar-SA"/>
              </w:rPr>
              <w:t>626.960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946BFC" w:rsidRPr="00946BFC" w:rsidRDefault="00946BFC" w:rsidP="00946BFC">
            <w:pPr>
              <w:spacing w:before="120" w:after="120" w:line="240" w:lineRule="auto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b/>
                <w:color w:val="00000A"/>
                <w:sz w:val="20"/>
                <w:szCs w:val="20"/>
                <w:lang w:val="it-IT" w:eastAsia="zh-CN" w:bidi="ar-SA"/>
              </w:rPr>
              <w:t>Richieste totali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120" w:after="120" w:line="240" w:lineRule="auto"/>
              <w:jc w:val="right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b/>
                <w:color w:val="00000A"/>
                <w:sz w:val="20"/>
                <w:szCs w:val="20"/>
                <w:lang w:val="it-IT" w:eastAsia="zh-CN" w:bidi="ar-SA"/>
              </w:rPr>
              <w:t>1.322.825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946BFC" w:rsidRPr="00946BFC" w:rsidRDefault="00946BFC" w:rsidP="00946BFC">
            <w:pPr>
              <w:spacing w:before="120" w:after="120" w:line="240" w:lineRule="auto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b/>
                <w:color w:val="00000A"/>
                <w:sz w:val="20"/>
                <w:szCs w:val="20"/>
                <w:lang w:val="it-IT" w:eastAsia="zh-CN" w:bidi="ar-SA"/>
              </w:rPr>
              <w:t>Richieste totali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120" w:after="120" w:line="240" w:lineRule="auto"/>
              <w:jc w:val="right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b/>
                <w:color w:val="00000A"/>
                <w:sz w:val="20"/>
                <w:szCs w:val="20"/>
                <w:lang w:val="it-IT" w:eastAsia="zh-CN" w:bidi="ar-SA"/>
              </w:rPr>
              <w:t>1.258.865</w:t>
            </w:r>
          </w:p>
        </w:tc>
      </w:tr>
      <w:tr w:rsidR="00946BFC" w:rsidRPr="00946BFC" w:rsidTr="00026145">
        <w:trPr>
          <w:trHeight w:val="285"/>
          <w:jc w:val="center"/>
        </w:trPr>
        <w:tc>
          <w:tcPr>
            <w:tcW w:w="18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Germania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32,3%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Germania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lang w:val="it-IT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36%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Germania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59,2%</w:t>
            </w:r>
          </w:p>
        </w:tc>
      </w:tr>
      <w:tr w:rsidR="00946BFC" w:rsidRPr="00946BFC" w:rsidTr="00026145">
        <w:trPr>
          <w:trHeight w:val="285"/>
          <w:jc w:val="center"/>
        </w:trPr>
        <w:tc>
          <w:tcPr>
            <w:tcW w:w="18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Svezia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12,9%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Ungheria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13,4%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i/>
                <w:iCs/>
                <w:color w:val="00000A"/>
                <w:sz w:val="20"/>
                <w:szCs w:val="20"/>
                <w:lang w:val="it-IT" w:eastAsia="zh-CN" w:bidi="ar-SA"/>
              </w:rPr>
              <w:t>Italia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i/>
                <w:iCs/>
                <w:color w:val="00000A"/>
                <w:sz w:val="20"/>
                <w:szCs w:val="20"/>
                <w:lang w:val="it-IT" w:eastAsia="zh-CN" w:bidi="ar-SA"/>
              </w:rPr>
              <w:t>9,8%</w:t>
            </w:r>
          </w:p>
        </w:tc>
      </w:tr>
      <w:tr w:rsidR="00946BFC" w:rsidRPr="00946BFC" w:rsidTr="00026145">
        <w:trPr>
          <w:trHeight w:val="285"/>
          <w:jc w:val="center"/>
        </w:trPr>
        <w:tc>
          <w:tcPr>
            <w:tcW w:w="18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i/>
                <w:iCs/>
                <w:color w:val="00000A"/>
                <w:sz w:val="20"/>
                <w:szCs w:val="20"/>
                <w:lang w:val="it-IT" w:eastAsia="zh-CN" w:bidi="ar-SA"/>
              </w:rPr>
              <w:t>Italia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i/>
                <w:iCs/>
                <w:color w:val="00000A"/>
                <w:sz w:val="20"/>
                <w:szCs w:val="20"/>
                <w:lang w:val="it-IT" w:eastAsia="zh-CN" w:bidi="ar-SA"/>
              </w:rPr>
              <w:t>10,3%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Svezia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12,3%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Francia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6,6%</w:t>
            </w:r>
          </w:p>
        </w:tc>
      </w:tr>
      <w:tr w:rsidR="00946BFC" w:rsidRPr="00946BFC" w:rsidTr="00026145">
        <w:trPr>
          <w:trHeight w:val="285"/>
          <w:jc w:val="center"/>
        </w:trPr>
        <w:tc>
          <w:tcPr>
            <w:tcW w:w="18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Francia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10,3%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Austria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6,7%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Grecia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4,1%</w:t>
            </w:r>
          </w:p>
        </w:tc>
      </w:tr>
      <w:tr w:rsidR="00946BFC" w:rsidRPr="00946BFC" w:rsidTr="00026145">
        <w:trPr>
          <w:trHeight w:val="285"/>
          <w:jc w:val="center"/>
        </w:trPr>
        <w:tc>
          <w:tcPr>
            <w:tcW w:w="18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Ungheria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6,8%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i/>
                <w:iCs/>
                <w:color w:val="00000A"/>
                <w:sz w:val="20"/>
                <w:szCs w:val="20"/>
                <w:lang w:val="it-IT" w:eastAsia="zh-CN" w:bidi="ar-SA"/>
              </w:rPr>
              <w:t>Italia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b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i/>
                <w:iCs/>
                <w:color w:val="00000A"/>
                <w:sz w:val="20"/>
                <w:szCs w:val="20"/>
                <w:lang w:val="it-IT" w:eastAsia="zh-CN" w:bidi="ar-SA"/>
              </w:rPr>
              <w:t>6,3%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Austria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946BFC" w:rsidRPr="00946BFC" w:rsidRDefault="00946BFC" w:rsidP="00946BFC">
            <w:pPr>
              <w:spacing w:before="40" w:after="40" w:line="240" w:lineRule="auto"/>
              <w:jc w:val="right"/>
              <w:rPr>
                <w:rFonts w:ascii="Tahoma" w:eastAsiaTheme="minorHAnsi" w:hAnsi="Tahoma" w:cs="Tahoma"/>
                <w:color w:val="00000A"/>
                <w:sz w:val="24"/>
                <w:szCs w:val="24"/>
                <w:lang w:val="it-IT" w:eastAsia="zh-CN" w:bidi="ar-SA"/>
              </w:rPr>
            </w:pPr>
            <w:r w:rsidRPr="00946BFC">
              <w:rPr>
                <w:rFonts w:ascii="Tahoma" w:eastAsiaTheme="minorHAnsi" w:hAnsi="Tahoma" w:cs="Tahoma"/>
                <w:color w:val="00000A"/>
                <w:sz w:val="20"/>
                <w:szCs w:val="20"/>
                <w:lang w:val="it-IT" w:eastAsia="zh-CN" w:bidi="ar-SA"/>
              </w:rPr>
              <w:t>3,3%</w:t>
            </w:r>
          </w:p>
        </w:tc>
      </w:tr>
    </w:tbl>
    <w:p w:rsidR="00946BFC" w:rsidRPr="00946BFC" w:rsidRDefault="00946BFC" w:rsidP="00946BFC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it-IT" w:eastAsia="it-IT" w:bidi="ar-SA"/>
        </w:rPr>
      </w:pPr>
      <w:r w:rsidRPr="00946BFC">
        <w:rPr>
          <w:rFonts w:ascii="Tahoma" w:hAnsi="Tahoma" w:cs="Tahoma"/>
          <w:sz w:val="20"/>
          <w:szCs w:val="20"/>
          <w:lang w:val="it-IT" w:eastAsia="it-IT" w:bidi="ar-SA"/>
        </w:rPr>
        <w:t>Fonte: elaborazioni Fondazione Leone Moressa su dati Eurostat</w:t>
      </w:r>
    </w:p>
    <w:p w:rsidR="00C36023" w:rsidRDefault="00C36023" w:rsidP="00C36023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C36023" w:rsidRDefault="00C36023" w:rsidP="00C36023">
      <w:pPr>
        <w:pStyle w:val="Normale1"/>
        <w:jc w:val="both"/>
        <w:rPr>
          <w:rFonts w:ascii="Tahoma" w:hAnsi="Tahoma" w:cs="Tahoma"/>
          <w:sz w:val="20"/>
          <w:szCs w:val="20"/>
        </w:rPr>
      </w:pPr>
    </w:p>
    <w:p w:rsidR="006A3F53" w:rsidRDefault="006A3F53" w:rsidP="00844BE0">
      <w:pPr>
        <w:spacing w:after="0" w:line="240" w:lineRule="auto"/>
        <w:ind w:right="-272"/>
        <w:rPr>
          <w:rFonts w:ascii="Tahoma" w:hAnsi="Tahoma" w:cs="Tahoma"/>
          <w:color w:val="FF0000"/>
          <w:sz w:val="20"/>
          <w:szCs w:val="20"/>
          <w:lang w:val="it-IT"/>
        </w:rPr>
      </w:pPr>
    </w:p>
    <w:sectPr w:rsidR="006A3F53" w:rsidSect="006E1C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45" w:rsidRDefault="00026145" w:rsidP="0048592A">
      <w:pPr>
        <w:spacing w:after="0" w:line="240" w:lineRule="auto"/>
      </w:pPr>
      <w:r>
        <w:separator/>
      </w:r>
    </w:p>
  </w:endnote>
  <w:endnote w:type="continuationSeparator" w:id="0">
    <w:p w:rsidR="00026145" w:rsidRDefault="00026145" w:rsidP="0048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45" w:rsidRDefault="00026145" w:rsidP="0048592A">
      <w:pPr>
        <w:spacing w:after="0" w:line="240" w:lineRule="auto"/>
      </w:pPr>
      <w:r>
        <w:separator/>
      </w:r>
    </w:p>
  </w:footnote>
  <w:footnote w:type="continuationSeparator" w:id="0">
    <w:p w:rsidR="00026145" w:rsidRDefault="00026145" w:rsidP="0048592A">
      <w:pPr>
        <w:spacing w:after="0" w:line="240" w:lineRule="auto"/>
      </w:pPr>
      <w:r>
        <w:continuationSeparator/>
      </w:r>
    </w:p>
  </w:footnote>
  <w:footnote w:id="1">
    <w:p w:rsidR="00026145" w:rsidRPr="00F67620" w:rsidRDefault="00026145" w:rsidP="00FA6F85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D00EEC">
        <w:rPr>
          <w:lang w:val="it-IT"/>
        </w:rPr>
        <w:t xml:space="preserve"> </w:t>
      </w:r>
      <w:r w:rsidRPr="00F67620">
        <w:rPr>
          <w:rFonts w:ascii="Tahoma" w:hAnsi="Tahoma" w:cs="Tahoma"/>
          <w:sz w:val="16"/>
          <w:szCs w:val="16"/>
          <w:lang w:val="it-IT"/>
        </w:rPr>
        <w:t>Il calcolo del “PIL dell’immigrazione” è stato realizzato a partire dal Valore Aggiunto prodotto dagli occupati in Italia, ipotizzando che a parità di settore e regione la produttività degli occupati stranieri sia uguale a quella degli italiani.</w:t>
      </w:r>
      <w:r w:rsidRPr="00F67620">
        <w:rPr>
          <w:rFonts w:ascii="Tahoma" w:hAnsi="Tahoma" w:cs="Tahoma"/>
          <w:i/>
          <w:sz w:val="16"/>
          <w:szCs w:val="16"/>
          <w:lang w:val="it-IT"/>
        </w:rPr>
        <w:t xml:space="preserve"> </w:t>
      </w:r>
    </w:p>
    <w:p w:rsidR="00026145" w:rsidRPr="00F67620" w:rsidRDefault="00026145" w:rsidP="00FA6F85">
      <w:pPr>
        <w:pStyle w:val="Testonotaapidipagina"/>
        <w:rPr>
          <w:sz w:val="2"/>
          <w:szCs w:val="2"/>
          <w:lang w:val="it-IT"/>
        </w:rPr>
      </w:pPr>
    </w:p>
  </w:footnote>
  <w:footnote w:id="2">
    <w:p w:rsidR="00026145" w:rsidRPr="0093035B" w:rsidRDefault="00026145" w:rsidP="006E1CBB">
      <w:pPr>
        <w:pStyle w:val="Testonotaapidipagina"/>
        <w:rPr>
          <w:rFonts w:ascii="Tahoma" w:hAnsi="Tahoma" w:cs="Tahoma"/>
          <w:sz w:val="16"/>
          <w:szCs w:val="16"/>
          <w:lang w:val="it-IT"/>
        </w:rPr>
      </w:pPr>
      <w:r w:rsidRPr="0093035B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93035B">
        <w:rPr>
          <w:rFonts w:ascii="Tahoma" w:hAnsi="Tahoma" w:cs="Tahoma"/>
          <w:sz w:val="16"/>
          <w:szCs w:val="16"/>
          <w:lang w:val="it-IT"/>
        </w:rPr>
        <w:t xml:space="preserve"> </w:t>
      </w:r>
      <w:r>
        <w:rPr>
          <w:rFonts w:ascii="Tahoma" w:hAnsi="Tahoma" w:cs="Tahoma"/>
          <w:sz w:val="16"/>
          <w:szCs w:val="16"/>
          <w:lang w:val="it-IT"/>
        </w:rPr>
        <w:t xml:space="preserve">Organizzazione Internazionale per le Migrazioni e </w:t>
      </w:r>
      <w:r w:rsidRPr="0093035B">
        <w:rPr>
          <w:rFonts w:ascii="Tahoma" w:hAnsi="Tahoma" w:cs="Tahoma"/>
          <w:sz w:val="16"/>
          <w:szCs w:val="16"/>
          <w:lang w:val="it-IT"/>
        </w:rPr>
        <w:t>Ministero degli Affari Esteri e della Cooperazione Internazionale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FBD"/>
    <w:multiLevelType w:val="hybridMultilevel"/>
    <w:tmpl w:val="3EB0531E"/>
    <w:lvl w:ilvl="0" w:tplc="9C90C9EE">
      <w:numFmt w:val="bullet"/>
      <w:lvlText w:val=""/>
      <w:lvlJc w:val="left"/>
      <w:pPr>
        <w:ind w:left="1068" w:hanging="360"/>
      </w:pPr>
      <w:rPr>
        <w:rFonts w:ascii="Symbol" w:eastAsia="Arial Unicode MS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09167C"/>
    <w:multiLevelType w:val="hybridMultilevel"/>
    <w:tmpl w:val="B14AFE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2BEF"/>
    <w:multiLevelType w:val="hybridMultilevel"/>
    <w:tmpl w:val="116CA8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74FFA"/>
    <w:multiLevelType w:val="hybridMultilevel"/>
    <w:tmpl w:val="A9B8A164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265FE"/>
    <w:multiLevelType w:val="hybridMultilevel"/>
    <w:tmpl w:val="2E6E93D8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578C2"/>
    <w:multiLevelType w:val="hybridMultilevel"/>
    <w:tmpl w:val="E8D61BB2"/>
    <w:lvl w:ilvl="0" w:tplc="0410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16A17"/>
    <w:multiLevelType w:val="hybridMultilevel"/>
    <w:tmpl w:val="6BA643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948F1"/>
    <w:multiLevelType w:val="hybridMultilevel"/>
    <w:tmpl w:val="319A36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A3C9F"/>
    <w:multiLevelType w:val="hybridMultilevel"/>
    <w:tmpl w:val="E31EB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A5EDD"/>
    <w:multiLevelType w:val="hybridMultilevel"/>
    <w:tmpl w:val="0322AE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54907"/>
    <w:multiLevelType w:val="hybridMultilevel"/>
    <w:tmpl w:val="9D320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71E8E"/>
    <w:multiLevelType w:val="hybridMultilevel"/>
    <w:tmpl w:val="729C5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94AD3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C2868"/>
    <w:multiLevelType w:val="hybridMultilevel"/>
    <w:tmpl w:val="AA78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BD"/>
    <w:rsid w:val="00007664"/>
    <w:rsid w:val="00017679"/>
    <w:rsid w:val="00026145"/>
    <w:rsid w:val="00026392"/>
    <w:rsid w:val="00073B70"/>
    <w:rsid w:val="00085EC8"/>
    <w:rsid w:val="000918D4"/>
    <w:rsid w:val="0009639F"/>
    <w:rsid w:val="000B1401"/>
    <w:rsid w:val="000B6F62"/>
    <w:rsid w:val="000C3F1B"/>
    <w:rsid w:val="000D6B34"/>
    <w:rsid w:val="000F76F6"/>
    <w:rsid w:val="00121EED"/>
    <w:rsid w:val="001411B9"/>
    <w:rsid w:val="00144411"/>
    <w:rsid w:val="00146DF7"/>
    <w:rsid w:val="00154D21"/>
    <w:rsid w:val="0015523C"/>
    <w:rsid w:val="00156F40"/>
    <w:rsid w:val="00191638"/>
    <w:rsid w:val="001A4D8A"/>
    <w:rsid w:val="001A71F4"/>
    <w:rsid w:val="001C1AEA"/>
    <w:rsid w:val="001E51DC"/>
    <w:rsid w:val="001F15DA"/>
    <w:rsid w:val="00216C01"/>
    <w:rsid w:val="00217B7C"/>
    <w:rsid w:val="00221528"/>
    <w:rsid w:val="00222CCA"/>
    <w:rsid w:val="002256D3"/>
    <w:rsid w:val="002363E9"/>
    <w:rsid w:val="002563A6"/>
    <w:rsid w:val="002661C3"/>
    <w:rsid w:val="00270EE8"/>
    <w:rsid w:val="002A1AC6"/>
    <w:rsid w:val="002A6935"/>
    <w:rsid w:val="002C09E7"/>
    <w:rsid w:val="002E1063"/>
    <w:rsid w:val="002F4C8B"/>
    <w:rsid w:val="00301A80"/>
    <w:rsid w:val="00302F98"/>
    <w:rsid w:val="00346FCD"/>
    <w:rsid w:val="00363B71"/>
    <w:rsid w:val="00377AA6"/>
    <w:rsid w:val="003964C2"/>
    <w:rsid w:val="003B3DF3"/>
    <w:rsid w:val="003D1681"/>
    <w:rsid w:val="003D6D5A"/>
    <w:rsid w:val="00411742"/>
    <w:rsid w:val="00437D59"/>
    <w:rsid w:val="00442518"/>
    <w:rsid w:val="004555E0"/>
    <w:rsid w:val="00480103"/>
    <w:rsid w:val="00480E1E"/>
    <w:rsid w:val="0048592A"/>
    <w:rsid w:val="004B159E"/>
    <w:rsid w:val="004F3CF3"/>
    <w:rsid w:val="004F5B36"/>
    <w:rsid w:val="005042C0"/>
    <w:rsid w:val="00511B1C"/>
    <w:rsid w:val="00523FEF"/>
    <w:rsid w:val="005571EB"/>
    <w:rsid w:val="00587261"/>
    <w:rsid w:val="0059117C"/>
    <w:rsid w:val="005A1CBA"/>
    <w:rsid w:val="005B3CAD"/>
    <w:rsid w:val="006045F2"/>
    <w:rsid w:val="00632F2D"/>
    <w:rsid w:val="00634469"/>
    <w:rsid w:val="006A3F53"/>
    <w:rsid w:val="006A5013"/>
    <w:rsid w:val="006B11BD"/>
    <w:rsid w:val="006B6E83"/>
    <w:rsid w:val="006C532C"/>
    <w:rsid w:val="006D2729"/>
    <w:rsid w:val="006D663D"/>
    <w:rsid w:val="006E1CBB"/>
    <w:rsid w:val="00705C87"/>
    <w:rsid w:val="00705CC2"/>
    <w:rsid w:val="007346A7"/>
    <w:rsid w:val="00750257"/>
    <w:rsid w:val="00761E20"/>
    <w:rsid w:val="00797956"/>
    <w:rsid w:val="00797AE9"/>
    <w:rsid w:val="007C5698"/>
    <w:rsid w:val="00810216"/>
    <w:rsid w:val="00822976"/>
    <w:rsid w:val="00824A52"/>
    <w:rsid w:val="00844BE0"/>
    <w:rsid w:val="008658D5"/>
    <w:rsid w:val="0087755A"/>
    <w:rsid w:val="00883AD0"/>
    <w:rsid w:val="008A36B9"/>
    <w:rsid w:val="008E0A1C"/>
    <w:rsid w:val="008E1719"/>
    <w:rsid w:val="008E3CE7"/>
    <w:rsid w:val="009276A6"/>
    <w:rsid w:val="00930107"/>
    <w:rsid w:val="0093035B"/>
    <w:rsid w:val="00934A75"/>
    <w:rsid w:val="00946BFC"/>
    <w:rsid w:val="009641D1"/>
    <w:rsid w:val="00972802"/>
    <w:rsid w:val="00991318"/>
    <w:rsid w:val="009B5B77"/>
    <w:rsid w:val="009E33CB"/>
    <w:rsid w:val="00A403AB"/>
    <w:rsid w:val="00A50CC5"/>
    <w:rsid w:val="00A6527C"/>
    <w:rsid w:val="00A86941"/>
    <w:rsid w:val="00A95B30"/>
    <w:rsid w:val="00AB0372"/>
    <w:rsid w:val="00AB0F0D"/>
    <w:rsid w:val="00AC54C4"/>
    <w:rsid w:val="00AD6B16"/>
    <w:rsid w:val="00AD7CAB"/>
    <w:rsid w:val="00AF69FD"/>
    <w:rsid w:val="00AF7F87"/>
    <w:rsid w:val="00B16120"/>
    <w:rsid w:val="00B27D61"/>
    <w:rsid w:val="00B43829"/>
    <w:rsid w:val="00B61E30"/>
    <w:rsid w:val="00B65D4B"/>
    <w:rsid w:val="00B90A4C"/>
    <w:rsid w:val="00BA64B3"/>
    <w:rsid w:val="00BB2E50"/>
    <w:rsid w:val="00BC52E6"/>
    <w:rsid w:val="00C0179C"/>
    <w:rsid w:val="00C0687C"/>
    <w:rsid w:val="00C36023"/>
    <w:rsid w:val="00C36787"/>
    <w:rsid w:val="00C37AA4"/>
    <w:rsid w:val="00C53DB7"/>
    <w:rsid w:val="00C719C2"/>
    <w:rsid w:val="00C72065"/>
    <w:rsid w:val="00C81AA8"/>
    <w:rsid w:val="00C82C24"/>
    <w:rsid w:val="00C8585F"/>
    <w:rsid w:val="00CE48A4"/>
    <w:rsid w:val="00CE57E4"/>
    <w:rsid w:val="00CF5AF3"/>
    <w:rsid w:val="00D0032E"/>
    <w:rsid w:val="00D15CA4"/>
    <w:rsid w:val="00D205AB"/>
    <w:rsid w:val="00D224DC"/>
    <w:rsid w:val="00D23BAF"/>
    <w:rsid w:val="00D37924"/>
    <w:rsid w:val="00D43981"/>
    <w:rsid w:val="00D450FD"/>
    <w:rsid w:val="00D74CA3"/>
    <w:rsid w:val="00DA5A18"/>
    <w:rsid w:val="00DB0CE2"/>
    <w:rsid w:val="00DB2F59"/>
    <w:rsid w:val="00DB55C3"/>
    <w:rsid w:val="00DC4656"/>
    <w:rsid w:val="00DF27EA"/>
    <w:rsid w:val="00E00A7E"/>
    <w:rsid w:val="00E53A47"/>
    <w:rsid w:val="00E840D7"/>
    <w:rsid w:val="00E87CAF"/>
    <w:rsid w:val="00EB2245"/>
    <w:rsid w:val="00EC1914"/>
    <w:rsid w:val="00ED438C"/>
    <w:rsid w:val="00EE615C"/>
    <w:rsid w:val="00F018B0"/>
    <w:rsid w:val="00F14A04"/>
    <w:rsid w:val="00F25C1C"/>
    <w:rsid w:val="00F27E3E"/>
    <w:rsid w:val="00F4718D"/>
    <w:rsid w:val="00F53B38"/>
    <w:rsid w:val="00F641C7"/>
    <w:rsid w:val="00F66ACF"/>
    <w:rsid w:val="00F75B98"/>
    <w:rsid w:val="00F928B4"/>
    <w:rsid w:val="00F9434C"/>
    <w:rsid w:val="00F97BF3"/>
    <w:rsid w:val="00FA6F85"/>
    <w:rsid w:val="00FA74E7"/>
    <w:rsid w:val="00FB705E"/>
    <w:rsid w:val="00FC4503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character" w:customStyle="1" w:styleId="meta-prep">
    <w:name w:val="meta-prep"/>
    <w:basedOn w:val="Carpredefinitoparagrafo"/>
    <w:rsid w:val="00085EC8"/>
  </w:style>
  <w:style w:type="character" w:customStyle="1" w:styleId="apple-converted-space">
    <w:name w:val="apple-converted-space"/>
    <w:basedOn w:val="Carpredefinitoparagrafo"/>
    <w:rsid w:val="00085EC8"/>
  </w:style>
  <w:style w:type="character" w:styleId="Collegamentoipertestuale">
    <w:name w:val="Hyperlink"/>
    <w:basedOn w:val="Carpredefinitoparagrafo"/>
    <w:uiPriority w:val="99"/>
    <w:semiHidden/>
    <w:unhideWhenUsed/>
    <w:rsid w:val="00085EC8"/>
    <w:rPr>
      <w:color w:val="0000FF"/>
      <w:u w:val="single"/>
    </w:rPr>
  </w:style>
  <w:style w:type="character" w:customStyle="1" w:styleId="author">
    <w:name w:val="author"/>
    <w:basedOn w:val="Carpredefinitoparagrafo"/>
    <w:rsid w:val="00085EC8"/>
  </w:style>
  <w:style w:type="character" w:customStyle="1" w:styleId="comments-link">
    <w:name w:val="comments-link"/>
    <w:basedOn w:val="Carpredefinitoparagrafo"/>
    <w:rsid w:val="00085EC8"/>
  </w:style>
  <w:style w:type="character" w:customStyle="1" w:styleId="mdash">
    <w:name w:val="mdash"/>
    <w:basedOn w:val="Carpredefinitoparagrafo"/>
    <w:rsid w:val="00085EC8"/>
  </w:style>
  <w:style w:type="paragraph" w:styleId="NormaleWeb">
    <w:name w:val="Normal (Web)"/>
    <w:basedOn w:val="Normale"/>
    <w:uiPriority w:val="99"/>
    <w:semiHidden/>
    <w:unhideWhenUsed/>
    <w:rsid w:val="00085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EC8"/>
    <w:rPr>
      <w:rFonts w:ascii="Tahoma" w:hAnsi="Tahoma" w:cs="Tahoma"/>
      <w:sz w:val="16"/>
      <w:szCs w:val="16"/>
      <w:lang w:val="en-US" w:bidi="en-US"/>
    </w:rPr>
  </w:style>
  <w:style w:type="paragraph" w:styleId="Testonotaapidipagina">
    <w:name w:val="footnote text"/>
    <w:basedOn w:val="Normale"/>
    <w:link w:val="TestonotaapidipaginaCarattere"/>
    <w:unhideWhenUsed/>
    <w:rsid w:val="004859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592A"/>
    <w:rPr>
      <w:lang w:val="en-US" w:bidi="en-US"/>
    </w:rPr>
  </w:style>
  <w:style w:type="character" w:styleId="Rimandonotaapidipagina">
    <w:name w:val="footnote reference"/>
    <w:basedOn w:val="Carpredefinitoparagrafo"/>
    <w:semiHidden/>
    <w:unhideWhenUsed/>
    <w:rsid w:val="0048592A"/>
    <w:rPr>
      <w:vertAlign w:val="superscript"/>
    </w:rPr>
  </w:style>
  <w:style w:type="table" w:styleId="Grigliatabella">
    <w:name w:val="Table Grid"/>
    <w:basedOn w:val="Tabellanormale"/>
    <w:uiPriority w:val="59"/>
    <w:rsid w:val="00FB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829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829"/>
    <w:rPr>
      <w:sz w:val="22"/>
      <w:szCs w:val="22"/>
      <w:lang w:val="en-US" w:bidi="en-US"/>
    </w:rPr>
  </w:style>
  <w:style w:type="table" w:styleId="Sfondomedio1-Colore5">
    <w:name w:val="Medium Shading 1 Accent 5"/>
    <w:basedOn w:val="Tabellanormale"/>
    <w:uiPriority w:val="63"/>
    <w:rsid w:val="000F76F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e1">
    <w:name w:val="Normale1"/>
    <w:rsid w:val="00F9434C"/>
    <w:pPr>
      <w:suppressAutoHyphens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character" w:customStyle="1" w:styleId="meta-prep">
    <w:name w:val="meta-prep"/>
    <w:basedOn w:val="Carpredefinitoparagrafo"/>
    <w:rsid w:val="00085EC8"/>
  </w:style>
  <w:style w:type="character" w:customStyle="1" w:styleId="apple-converted-space">
    <w:name w:val="apple-converted-space"/>
    <w:basedOn w:val="Carpredefinitoparagrafo"/>
    <w:rsid w:val="00085EC8"/>
  </w:style>
  <w:style w:type="character" w:styleId="Collegamentoipertestuale">
    <w:name w:val="Hyperlink"/>
    <w:basedOn w:val="Carpredefinitoparagrafo"/>
    <w:uiPriority w:val="99"/>
    <w:semiHidden/>
    <w:unhideWhenUsed/>
    <w:rsid w:val="00085EC8"/>
    <w:rPr>
      <w:color w:val="0000FF"/>
      <w:u w:val="single"/>
    </w:rPr>
  </w:style>
  <w:style w:type="character" w:customStyle="1" w:styleId="author">
    <w:name w:val="author"/>
    <w:basedOn w:val="Carpredefinitoparagrafo"/>
    <w:rsid w:val="00085EC8"/>
  </w:style>
  <w:style w:type="character" w:customStyle="1" w:styleId="comments-link">
    <w:name w:val="comments-link"/>
    <w:basedOn w:val="Carpredefinitoparagrafo"/>
    <w:rsid w:val="00085EC8"/>
  </w:style>
  <w:style w:type="character" w:customStyle="1" w:styleId="mdash">
    <w:name w:val="mdash"/>
    <w:basedOn w:val="Carpredefinitoparagrafo"/>
    <w:rsid w:val="00085EC8"/>
  </w:style>
  <w:style w:type="paragraph" w:styleId="NormaleWeb">
    <w:name w:val="Normal (Web)"/>
    <w:basedOn w:val="Normale"/>
    <w:uiPriority w:val="99"/>
    <w:semiHidden/>
    <w:unhideWhenUsed/>
    <w:rsid w:val="00085E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EC8"/>
    <w:rPr>
      <w:rFonts w:ascii="Tahoma" w:hAnsi="Tahoma" w:cs="Tahoma"/>
      <w:sz w:val="16"/>
      <w:szCs w:val="16"/>
      <w:lang w:val="en-US" w:bidi="en-US"/>
    </w:rPr>
  </w:style>
  <w:style w:type="paragraph" w:styleId="Testonotaapidipagina">
    <w:name w:val="footnote text"/>
    <w:basedOn w:val="Normale"/>
    <w:link w:val="TestonotaapidipaginaCarattere"/>
    <w:unhideWhenUsed/>
    <w:rsid w:val="004859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8592A"/>
    <w:rPr>
      <w:lang w:val="en-US" w:bidi="en-US"/>
    </w:rPr>
  </w:style>
  <w:style w:type="character" w:styleId="Rimandonotaapidipagina">
    <w:name w:val="footnote reference"/>
    <w:basedOn w:val="Carpredefinitoparagrafo"/>
    <w:semiHidden/>
    <w:unhideWhenUsed/>
    <w:rsid w:val="0048592A"/>
    <w:rPr>
      <w:vertAlign w:val="superscript"/>
    </w:rPr>
  </w:style>
  <w:style w:type="table" w:styleId="Grigliatabella">
    <w:name w:val="Table Grid"/>
    <w:basedOn w:val="Tabellanormale"/>
    <w:uiPriority w:val="59"/>
    <w:rsid w:val="00FB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829"/>
    <w:rPr>
      <w:sz w:val="22"/>
      <w:szCs w:val="22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438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829"/>
    <w:rPr>
      <w:sz w:val="22"/>
      <w:szCs w:val="22"/>
      <w:lang w:val="en-US" w:bidi="en-US"/>
    </w:rPr>
  </w:style>
  <w:style w:type="table" w:styleId="Sfondomedio1-Colore5">
    <w:name w:val="Medium Shading 1 Accent 5"/>
    <w:basedOn w:val="Tabellanormale"/>
    <w:uiPriority w:val="63"/>
    <w:rsid w:val="000F76F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e1">
    <w:name w:val="Normale1"/>
    <w:rsid w:val="00F9434C"/>
    <w:pPr>
      <w:suppressAutoHyphens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03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7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9C05-EA9E-4722-96EF-5498C07E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7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PPotenza</dc:creator>
  <cp:keywords/>
  <dc:description/>
  <cp:lastModifiedBy>FLM</cp:lastModifiedBy>
  <cp:revision>87</cp:revision>
  <cp:lastPrinted>2016-09-26T13:15:00Z</cp:lastPrinted>
  <dcterms:created xsi:type="dcterms:W3CDTF">2015-07-30T09:19:00Z</dcterms:created>
  <dcterms:modified xsi:type="dcterms:W3CDTF">2017-10-09T08:51:00Z</dcterms:modified>
</cp:coreProperties>
</file>